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9913E" w14:textId="77777777" w:rsidR="00492024" w:rsidRPr="0066650D" w:rsidRDefault="00492024" w:rsidP="00F77090">
      <w:r>
        <w:rPr>
          <w:noProof/>
        </w:rPr>
        <w:drawing>
          <wp:inline distT="0" distB="0" distL="0" distR="0" wp14:anchorId="40011FDA" wp14:editId="7C978479">
            <wp:extent cx="3676650" cy="886167"/>
            <wp:effectExtent l="0" t="0" r="0" b="9525"/>
            <wp:docPr id="4" name="Picture 4" descr="CELA Centre for Equitable Library Acc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3676650" cy="886167"/>
                    </a:xfrm>
                    <a:prstGeom prst="rect">
                      <a:avLst/>
                    </a:prstGeom>
                  </pic:spPr>
                </pic:pic>
              </a:graphicData>
            </a:graphic>
          </wp:inline>
        </w:drawing>
      </w:r>
    </w:p>
    <w:p w14:paraId="45E1A0F9" w14:textId="675D3C53" w:rsidR="003B1C31" w:rsidRPr="0066650D" w:rsidRDefault="003B1C31" w:rsidP="003B1C31">
      <w:pPr>
        <w:pStyle w:val="Heading1"/>
      </w:pPr>
      <w:bookmarkStart w:id="0" w:name="_Toc58853302"/>
      <w:r w:rsidRPr="0066650D">
        <w:t xml:space="preserve">Guide </w:t>
      </w:r>
      <w:r w:rsidR="00B87BE6" w:rsidRPr="0066650D">
        <w:t>pour inscrire au CAÉB vos abonnés incapables de lire les imprimés</w:t>
      </w:r>
      <w:bookmarkEnd w:id="0"/>
    </w:p>
    <w:p w14:paraId="6171C37F" w14:textId="6465BDEB" w:rsidR="003B1C31" w:rsidRPr="0066650D" w:rsidRDefault="003B1C31" w:rsidP="003B1C31"/>
    <w:p w14:paraId="2E33D7F5" w14:textId="06632A40" w:rsidR="003B1C31" w:rsidRPr="0066650D" w:rsidRDefault="00B87BE6" w:rsidP="003B1C31">
      <w:r w:rsidRPr="0066650D">
        <w:t>Le présent</w:t>
      </w:r>
      <w:r w:rsidR="003B1C31" w:rsidRPr="0066650D">
        <w:t xml:space="preserve"> guide</w:t>
      </w:r>
      <w:r w:rsidRPr="0066650D">
        <w:t xml:space="preserve"> a pour objet de vous aider à inscrire vos abonnés au CAÉB</w:t>
      </w:r>
      <w:r w:rsidR="00F21103" w:rsidRPr="0066650D">
        <w:t xml:space="preserve">. </w:t>
      </w:r>
      <w:r w:rsidRPr="0066650D">
        <w:t>Que vous soyez novice en la matière ou que vous n’ayez besoin que d’une remise à niveau</w:t>
      </w:r>
      <w:r w:rsidR="00F21103" w:rsidRPr="0066650D">
        <w:t>,</w:t>
      </w:r>
      <w:r w:rsidRPr="0066650D">
        <w:t xml:space="preserve"> vous y trouverez des conseils </w:t>
      </w:r>
      <w:r w:rsidR="00CB0F5E">
        <w:t xml:space="preserve">pour </w:t>
      </w:r>
      <w:r w:rsidRPr="0066650D">
        <w:t>comprendre les services du</w:t>
      </w:r>
      <w:r w:rsidR="00F21103" w:rsidRPr="0066650D">
        <w:t xml:space="preserve"> </w:t>
      </w:r>
      <w:r w:rsidRPr="0066650D">
        <w:t>CAÉB et ainsi mieux soutenir vos abonnés</w:t>
      </w:r>
      <w:r w:rsidR="00F21103" w:rsidRPr="0066650D">
        <w:t>.</w:t>
      </w:r>
    </w:p>
    <w:p w14:paraId="2A4DC2D5" w14:textId="61BF82F9" w:rsidR="00583603" w:rsidRPr="0066650D" w:rsidRDefault="00B87BE6" w:rsidP="003B1C31">
      <w:r w:rsidRPr="0066650D">
        <w:t xml:space="preserve">Le CAÉB est une organisation sans but lucratif </w:t>
      </w:r>
      <w:r w:rsidR="00F969E6" w:rsidRPr="0066650D">
        <w:t>qui propose à vos abonnés incapables de lire les imprimés des milliers de livres en formats</w:t>
      </w:r>
      <w:r w:rsidR="00583603" w:rsidRPr="0066650D">
        <w:t xml:space="preserve"> audio, </w:t>
      </w:r>
      <w:r w:rsidR="00F969E6" w:rsidRPr="0066650D">
        <w:t>texte électronique et</w:t>
      </w:r>
      <w:r w:rsidR="00583603" w:rsidRPr="0066650D">
        <w:t xml:space="preserve"> braille</w:t>
      </w:r>
      <w:r w:rsidR="00F969E6" w:rsidRPr="0066650D">
        <w:t>, par le biais des bibliothèques publiques</w:t>
      </w:r>
      <w:r w:rsidR="004C0258" w:rsidRPr="0066650D">
        <w:t xml:space="preserve">.  </w:t>
      </w:r>
    </w:p>
    <w:p w14:paraId="5893F3C6" w14:textId="5DBB2B27" w:rsidR="00583603" w:rsidRPr="0066650D" w:rsidRDefault="00F969E6" w:rsidP="003B1C31">
      <w:r w:rsidRPr="0066650D">
        <w:t xml:space="preserve">Vos abonnés </w:t>
      </w:r>
      <w:r w:rsidR="00193A3A" w:rsidRPr="0066650D">
        <w:t>incapables de</w:t>
      </w:r>
      <w:r w:rsidRPr="0066650D">
        <w:t xml:space="preserve"> lire les imprimés en raison d’un trouble d’apprentissage, d’une perte de vision ou d’un handicap physique peuvent adhérer gratuitement au</w:t>
      </w:r>
      <w:r w:rsidR="008B627A" w:rsidRPr="0066650D">
        <w:t xml:space="preserve"> </w:t>
      </w:r>
      <w:r w:rsidR="00B87BE6" w:rsidRPr="0066650D">
        <w:t>CAÉB</w:t>
      </w:r>
      <w:r w:rsidRPr="0066650D">
        <w:t xml:space="preserve"> et ainsi profiter d’une foule de </w:t>
      </w:r>
      <w:r w:rsidR="0066650D">
        <w:t xml:space="preserve">romans, </w:t>
      </w:r>
      <w:proofErr w:type="gramStart"/>
      <w:r w:rsidR="0066650D">
        <w:t>d’ouvrages</w:t>
      </w:r>
      <w:proofErr w:type="gramEnd"/>
      <w:r w:rsidR="0066650D">
        <w:t xml:space="preserve"> généraux</w:t>
      </w:r>
      <w:r w:rsidR="008B627A" w:rsidRPr="0066650D">
        <w:t>,</w:t>
      </w:r>
      <w:r w:rsidR="0066650D">
        <w:t xml:space="preserve"> de</w:t>
      </w:r>
      <w:r w:rsidR="008B627A" w:rsidRPr="0066650D">
        <w:t xml:space="preserve"> magazine</w:t>
      </w:r>
      <w:r w:rsidR="00CB0F5E">
        <w:t>s</w:t>
      </w:r>
      <w:r w:rsidR="008B627A" w:rsidRPr="0066650D">
        <w:t xml:space="preserve"> </w:t>
      </w:r>
      <w:r w:rsidR="0066650D">
        <w:t>et de journaux en formats de substitution</w:t>
      </w:r>
      <w:r w:rsidR="008B627A" w:rsidRPr="0066650D">
        <w:t>.</w:t>
      </w:r>
    </w:p>
    <w:sdt>
      <w:sdtPr>
        <w:rPr>
          <w:rFonts w:ascii="Verdana" w:eastAsiaTheme="minorHAnsi" w:hAnsi="Verdana" w:cstheme="minorBidi"/>
          <w:color w:val="auto"/>
          <w:sz w:val="24"/>
          <w:szCs w:val="22"/>
          <w:lang w:val="fr-CA"/>
        </w:rPr>
        <w:id w:val="-1248735648"/>
        <w:docPartObj>
          <w:docPartGallery w:val="Table of Contents"/>
          <w:docPartUnique/>
        </w:docPartObj>
      </w:sdtPr>
      <w:sdtEndPr>
        <w:rPr>
          <w:b/>
          <w:bCs/>
          <w:noProof/>
        </w:rPr>
      </w:sdtEndPr>
      <w:sdtContent>
        <w:p w14:paraId="07908ED2" w14:textId="5DE8D643" w:rsidR="009258BA" w:rsidRPr="0066650D" w:rsidRDefault="00F969E6">
          <w:pPr>
            <w:pStyle w:val="TOCHeading"/>
            <w:rPr>
              <w:rFonts w:ascii="Verdana" w:hAnsi="Verdana"/>
              <w:b/>
              <w:bCs/>
              <w:color w:val="1F3864" w:themeColor="accent1" w:themeShade="80"/>
              <w:lang w:val="fr-CA"/>
            </w:rPr>
          </w:pPr>
          <w:r w:rsidRPr="0066650D">
            <w:rPr>
              <w:rFonts w:ascii="Verdana" w:hAnsi="Verdana"/>
              <w:b/>
              <w:bCs/>
              <w:color w:val="1F3864" w:themeColor="accent1" w:themeShade="80"/>
              <w:lang w:val="fr-CA"/>
            </w:rPr>
            <w:t>Table des matières</w:t>
          </w:r>
        </w:p>
        <w:p w14:paraId="367CEC9C" w14:textId="5D629F77" w:rsidR="00412170" w:rsidRPr="0066650D" w:rsidRDefault="009258BA">
          <w:pPr>
            <w:pStyle w:val="TOC1"/>
            <w:tabs>
              <w:tab w:val="right" w:leader="dot" w:pos="9350"/>
            </w:tabs>
            <w:rPr>
              <w:rFonts w:asciiTheme="minorHAnsi" w:eastAsiaTheme="minorEastAsia" w:hAnsiTheme="minorHAnsi"/>
              <w:noProof/>
              <w:sz w:val="22"/>
              <w:lang w:eastAsia="en-CA"/>
            </w:rPr>
          </w:pPr>
          <w:r w:rsidRPr="0066650D">
            <w:fldChar w:fldCharType="begin"/>
          </w:r>
          <w:r w:rsidRPr="0066650D">
            <w:instrText xml:space="preserve"> TOC \o "1-3" \h \z \u </w:instrText>
          </w:r>
          <w:r w:rsidRPr="0066650D">
            <w:fldChar w:fldCharType="separate"/>
          </w:r>
          <w:hyperlink w:anchor="_Toc58853302" w:history="1">
            <w:r w:rsidR="00412170" w:rsidRPr="0066650D">
              <w:rPr>
                <w:rStyle w:val="Hyperlink"/>
                <w:noProof/>
                <w:sz w:val="22"/>
              </w:rPr>
              <w:t>Guide</w:t>
            </w:r>
            <w:r w:rsidR="00F969E6" w:rsidRPr="0066650D">
              <w:rPr>
                <w:rStyle w:val="Hyperlink"/>
                <w:noProof/>
                <w:sz w:val="22"/>
              </w:rPr>
              <w:t xml:space="preserve"> </w:t>
            </w:r>
            <w:r w:rsidR="00C27BDD" w:rsidRPr="0066650D">
              <w:rPr>
                <w:rStyle w:val="Hyperlink"/>
                <w:noProof/>
                <w:sz w:val="22"/>
              </w:rPr>
              <w:t>d’inscription au</w:t>
            </w:r>
            <w:r w:rsidR="00412170" w:rsidRPr="0066650D">
              <w:rPr>
                <w:rStyle w:val="Hyperlink"/>
                <w:noProof/>
                <w:sz w:val="22"/>
              </w:rPr>
              <w:t xml:space="preserve"> </w:t>
            </w:r>
            <w:r w:rsidR="00B87BE6" w:rsidRPr="0066650D">
              <w:rPr>
                <w:sz w:val="22"/>
              </w:rPr>
              <w:t>CAÉB</w:t>
            </w:r>
            <w:r w:rsidR="00C27BDD" w:rsidRPr="0066650D">
              <w:rPr>
                <w:sz w:val="22"/>
              </w:rPr>
              <w:t xml:space="preserve"> de vos abonnés incapables de lire les imprimés</w:t>
            </w:r>
            <w:r w:rsidR="00412170" w:rsidRPr="0066650D">
              <w:rPr>
                <w:noProof/>
                <w:webHidden/>
                <w:sz w:val="22"/>
              </w:rPr>
              <w:tab/>
            </w:r>
            <w:r w:rsidR="00412170" w:rsidRPr="0066650D">
              <w:rPr>
                <w:noProof/>
                <w:webHidden/>
                <w:sz w:val="22"/>
              </w:rPr>
              <w:fldChar w:fldCharType="begin"/>
            </w:r>
            <w:r w:rsidR="00412170" w:rsidRPr="0066650D">
              <w:rPr>
                <w:noProof/>
                <w:webHidden/>
                <w:sz w:val="22"/>
              </w:rPr>
              <w:instrText xml:space="preserve"> PAGEREF _Toc58853302 \h </w:instrText>
            </w:r>
            <w:r w:rsidR="00412170" w:rsidRPr="0066650D">
              <w:rPr>
                <w:noProof/>
                <w:webHidden/>
                <w:sz w:val="22"/>
              </w:rPr>
            </w:r>
            <w:r w:rsidR="00412170" w:rsidRPr="0066650D">
              <w:rPr>
                <w:noProof/>
                <w:webHidden/>
                <w:sz w:val="22"/>
              </w:rPr>
              <w:fldChar w:fldCharType="separate"/>
            </w:r>
            <w:r w:rsidR="00412170" w:rsidRPr="0066650D">
              <w:rPr>
                <w:noProof/>
                <w:webHidden/>
                <w:sz w:val="22"/>
              </w:rPr>
              <w:t>1</w:t>
            </w:r>
            <w:r w:rsidR="00412170" w:rsidRPr="0066650D">
              <w:rPr>
                <w:noProof/>
                <w:webHidden/>
                <w:sz w:val="22"/>
              </w:rPr>
              <w:fldChar w:fldCharType="end"/>
            </w:r>
          </w:hyperlink>
        </w:p>
        <w:p w14:paraId="718DE49A" w14:textId="6BB89C0C" w:rsidR="00412170" w:rsidRPr="0066650D" w:rsidRDefault="00C27BDD">
          <w:pPr>
            <w:pStyle w:val="TOC2"/>
            <w:tabs>
              <w:tab w:val="right" w:leader="dot" w:pos="9350"/>
            </w:tabs>
            <w:rPr>
              <w:rFonts w:asciiTheme="minorHAnsi" w:eastAsiaTheme="minorEastAsia" w:hAnsiTheme="minorHAnsi"/>
              <w:noProof/>
              <w:sz w:val="22"/>
              <w:lang w:eastAsia="en-CA"/>
            </w:rPr>
          </w:pPr>
          <w:r w:rsidRPr="0066650D">
            <w:rPr>
              <w:sz w:val="22"/>
            </w:rPr>
            <w:t>Avant de commencer</w:t>
          </w:r>
          <w:hyperlink w:anchor="_Toc58853303" w:history="1">
            <w:r w:rsidR="00412170" w:rsidRPr="0066650D">
              <w:rPr>
                <w:noProof/>
                <w:webHidden/>
                <w:sz w:val="22"/>
              </w:rPr>
              <w:tab/>
            </w:r>
            <w:r w:rsidR="00412170" w:rsidRPr="0066650D">
              <w:rPr>
                <w:noProof/>
                <w:webHidden/>
                <w:sz w:val="22"/>
              </w:rPr>
              <w:fldChar w:fldCharType="begin"/>
            </w:r>
            <w:r w:rsidR="00412170" w:rsidRPr="0066650D">
              <w:rPr>
                <w:noProof/>
                <w:webHidden/>
                <w:sz w:val="22"/>
              </w:rPr>
              <w:instrText xml:space="preserve"> PAGEREF _Toc58853303 \h </w:instrText>
            </w:r>
            <w:r w:rsidR="00412170" w:rsidRPr="0066650D">
              <w:rPr>
                <w:noProof/>
                <w:webHidden/>
                <w:sz w:val="22"/>
              </w:rPr>
            </w:r>
            <w:r w:rsidR="00412170" w:rsidRPr="0066650D">
              <w:rPr>
                <w:noProof/>
                <w:webHidden/>
                <w:sz w:val="22"/>
              </w:rPr>
              <w:fldChar w:fldCharType="separate"/>
            </w:r>
            <w:r w:rsidR="00412170" w:rsidRPr="0066650D">
              <w:rPr>
                <w:noProof/>
                <w:webHidden/>
                <w:sz w:val="22"/>
              </w:rPr>
              <w:t>2</w:t>
            </w:r>
            <w:r w:rsidR="00412170" w:rsidRPr="0066650D">
              <w:rPr>
                <w:noProof/>
                <w:webHidden/>
                <w:sz w:val="22"/>
              </w:rPr>
              <w:fldChar w:fldCharType="end"/>
            </w:r>
          </w:hyperlink>
        </w:p>
        <w:p w14:paraId="6B87D02B" w14:textId="30E21596" w:rsidR="00412170" w:rsidRPr="0066650D" w:rsidRDefault="007E192A">
          <w:pPr>
            <w:pStyle w:val="TOC3"/>
            <w:tabs>
              <w:tab w:val="right" w:leader="dot" w:pos="9350"/>
            </w:tabs>
            <w:rPr>
              <w:rFonts w:asciiTheme="minorHAnsi" w:eastAsiaTheme="minorEastAsia" w:hAnsiTheme="minorHAnsi"/>
              <w:noProof/>
              <w:sz w:val="22"/>
              <w:lang w:eastAsia="en-CA"/>
            </w:rPr>
          </w:pPr>
          <w:hyperlink w:anchor="_Toc58853304" w:history="1">
            <w:r w:rsidR="00C27BDD" w:rsidRPr="0066650D">
              <w:rPr>
                <w:rStyle w:val="Hyperlink"/>
                <w:noProof/>
                <w:sz w:val="22"/>
              </w:rPr>
              <w:t>Information sur le compte du</w:t>
            </w:r>
            <w:r w:rsidR="00412170" w:rsidRPr="0066650D">
              <w:rPr>
                <w:rStyle w:val="Hyperlink"/>
                <w:noProof/>
                <w:sz w:val="22"/>
              </w:rPr>
              <w:t xml:space="preserve"> </w:t>
            </w:r>
            <w:r w:rsidR="00B87BE6" w:rsidRPr="0066650D">
              <w:rPr>
                <w:sz w:val="22"/>
              </w:rPr>
              <w:t>CAÉB</w:t>
            </w:r>
            <w:r w:rsidR="00412170" w:rsidRPr="0066650D">
              <w:rPr>
                <w:noProof/>
                <w:webHidden/>
                <w:sz w:val="22"/>
              </w:rPr>
              <w:tab/>
            </w:r>
            <w:r w:rsidR="00412170" w:rsidRPr="0066650D">
              <w:rPr>
                <w:noProof/>
                <w:webHidden/>
                <w:sz w:val="22"/>
              </w:rPr>
              <w:fldChar w:fldCharType="begin"/>
            </w:r>
            <w:r w:rsidR="00412170" w:rsidRPr="0066650D">
              <w:rPr>
                <w:noProof/>
                <w:webHidden/>
                <w:sz w:val="22"/>
              </w:rPr>
              <w:instrText xml:space="preserve"> PAGEREF _Toc58853304 \h </w:instrText>
            </w:r>
            <w:r w:rsidR="00412170" w:rsidRPr="0066650D">
              <w:rPr>
                <w:noProof/>
                <w:webHidden/>
                <w:sz w:val="22"/>
              </w:rPr>
            </w:r>
            <w:r w:rsidR="00412170" w:rsidRPr="0066650D">
              <w:rPr>
                <w:noProof/>
                <w:webHidden/>
                <w:sz w:val="22"/>
              </w:rPr>
              <w:fldChar w:fldCharType="separate"/>
            </w:r>
            <w:r w:rsidR="00412170" w:rsidRPr="0066650D">
              <w:rPr>
                <w:noProof/>
                <w:webHidden/>
                <w:sz w:val="22"/>
              </w:rPr>
              <w:t>2</w:t>
            </w:r>
            <w:r w:rsidR="00412170" w:rsidRPr="0066650D">
              <w:rPr>
                <w:noProof/>
                <w:webHidden/>
                <w:sz w:val="22"/>
              </w:rPr>
              <w:fldChar w:fldCharType="end"/>
            </w:r>
          </w:hyperlink>
        </w:p>
        <w:p w14:paraId="5449F4EF" w14:textId="4C4DFA0E" w:rsidR="00412170" w:rsidRPr="0066650D" w:rsidRDefault="007E192A">
          <w:pPr>
            <w:pStyle w:val="TOC3"/>
            <w:tabs>
              <w:tab w:val="right" w:leader="dot" w:pos="9350"/>
            </w:tabs>
            <w:rPr>
              <w:rFonts w:asciiTheme="minorHAnsi" w:eastAsiaTheme="minorEastAsia" w:hAnsiTheme="minorHAnsi"/>
              <w:noProof/>
              <w:sz w:val="22"/>
              <w:lang w:eastAsia="en-CA"/>
            </w:rPr>
          </w:pPr>
          <w:hyperlink w:anchor="_Toc58853305" w:history="1">
            <w:r w:rsidR="00412170" w:rsidRPr="0066650D">
              <w:rPr>
                <w:rStyle w:val="Hyperlink"/>
                <w:noProof/>
                <w:sz w:val="22"/>
              </w:rPr>
              <w:t>V</w:t>
            </w:r>
            <w:r w:rsidR="00C27BDD" w:rsidRPr="0066650D">
              <w:rPr>
                <w:rStyle w:val="Hyperlink"/>
                <w:noProof/>
                <w:sz w:val="22"/>
              </w:rPr>
              <w:t>isualiser les formulaire</w:t>
            </w:r>
            <w:r w:rsidR="003560C9" w:rsidRPr="0066650D">
              <w:rPr>
                <w:rStyle w:val="Hyperlink"/>
                <w:noProof/>
                <w:sz w:val="22"/>
              </w:rPr>
              <w:t>s</w:t>
            </w:r>
            <w:r w:rsidR="00C27BDD" w:rsidRPr="0066650D">
              <w:rPr>
                <w:rStyle w:val="Hyperlink"/>
                <w:noProof/>
                <w:sz w:val="22"/>
              </w:rPr>
              <w:t xml:space="preserve"> d’inscription</w:t>
            </w:r>
            <w:r w:rsidR="003560C9" w:rsidRPr="0066650D">
              <w:rPr>
                <w:rStyle w:val="Hyperlink"/>
                <w:noProof/>
                <w:sz w:val="22"/>
              </w:rPr>
              <w:t xml:space="preserve"> en cours</w:t>
            </w:r>
            <w:r w:rsidR="00412170" w:rsidRPr="0066650D">
              <w:rPr>
                <w:noProof/>
                <w:webHidden/>
                <w:sz w:val="22"/>
              </w:rPr>
              <w:tab/>
            </w:r>
            <w:r w:rsidR="00412170" w:rsidRPr="0066650D">
              <w:rPr>
                <w:noProof/>
                <w:webHidden/>
                <w:sz w:val="22"/>
              </w:rPr>
              <w:fldChar w:fldCharType="begin"/>
            </w:r>
            <w:r w:rsidR="00412170" w:rsidRPr="0066650D">
              <w:rPr>
                <w:noProof/>
                <w:webHidden/>
                <w:sz w:val="22"/>
              </w:rPr>
              <w:instrText xml:space="preserve"> PAGEREF _Toc58853305 \h </w:instrText>
            </w:r>
            <w:r w:rsidR="00412170" w:rsidRPr="0066650D">
              <w:rPr>
                <w:noProof/>
                <w:webHidden/>
                <w:sz w:val="22"/>
              </w:rPr>
            </w:r>
            <w:r w:rsidR="00412170" w:rsidRPr="0066650D">
              <w:rPr>
                <w:noProof/>
                <w:webHidden/>
                <w:sz w:val="22"/>
              </w:rPr>
              <w:fldChar w:fldCharType="separate"/>
            </w:r>
            <w:r w:rsidR="00412170" w:rsidRPr="0066650D">
              <w:rPr>
                <w:noProof/>
                <w:webHidden/>
                <w:sz w:val="22"/>
              </w:rPr>
              <w:t>2</w:t>
            </w:r>
            <w:r w:rsidR="00412170" w:rsidRPr="0066650D">
              <w:rPr>
                <w:noProof/>
                <w:webHidden/>
                <w:sz w:val="22"/>
              </w:rPr>
              <w:fldChar w:fldCharType="end"/>
            </w:r>
          </w:hyperlink>
        </w:p>
        <w:p w14:paraId="344663A5" w14:textId="4E4A81DD" w:rsidR="00412170" w:rsidRPr="0066650D" w:rsidRDefault="007E192A">
          <w:pPr>
            <w:pStyle w:val="TOC2"/>
            <w:tabs>
              <w:tab w:val="right" w:leader="dot" w:pos="9350"/>
            </w:tabs>
            <w:rPr>
              <w:rFonts w:asciiTheme="minorHAnsi" w:eastAsiaTheme="minorEastAsia" w:hAnsiTheme="minorHAnsi"/>
              <w:noProof/>
              <w:sz w:val="22"/>
              <w:lang w:eastAsia="en-CA"/>
            </w:rPr>
          </w:pPr>
          <w:hyperlink w:anchor="_Toc58853306" w:history="1">
            <w:r w:rsidR="003560C9" w:rsidRPr="0066650D">
              <w:rPr>
                <w:rStyle w:val="Hyperlink"/>
                <w:noProof/>
                <w:sz w:val="22"/>
              </w:rPr>
              <w:t>Inscription des abonnés</w:t>
            </w:r>
            <w:r w:rsidR="00412170" w:rsidRPr="0066650D">
              <w:rPr>
                <w:noProof/>
                <w:webHidden/>
                <w:sz w:val="22"/>
              </w:rPr>
              <w:tab/>
            </w:r>
            <w:r w:rsidR="00412170" w:rsidRPr="0066650D">
              <w:rPr>
                <w:noProof/>
                <w:webHidden/>
                <w:sz w:val="22"/>
              </w:rPr>
              <w:fldChar w:fldCharType="begin"/>
            </w:r>
            <w:r w:rsidR="00412170" w:rsidRPr="0066650D">
              <w:rPr>
                <w:noProof/>
                <w:webHidden/>
                <w:sz w:val="22"/>
              </w:rPr>
              <w:instrText xml:space="preserve"> PAGEREF _Toc58853306 \h </w:instrText>
            </w:r>
            <w:r w:rsidR="00412170" w:rsidRPr="0066650D">
              <w:rPr>
                <w:noProof/>
                <w:webHidden/>
                <w:sz w:val="22"/>
              </w:rPr>
            </w:r>
            <w:r w:rsidR="00412170" w:rsidRPr="0066650D">
              <w:rPr>
                <w:noProof/>
                <w:webHidden/>
                <w:sz w:val="22"/>
              </w:rPr>
              <w:fldChar w:fldCharType="separate"/>
            </w:r>
            <w:r w:rsidR="00412170" w:rsidRPr="0066650D">
              <w:rPr>
                <w:noProof/>
                <w:webHidden/>
                <w:sz w:val="22"/>
              </w:rPr>
              <w:t>2</w:t>
            </w:r>
            <w:r w:rsidR="00412170" w:rsidRPr="0066650D">
              <w:rPr>
                <w:noProof/>
                <w:webHidden/>
                <w:sz w:val="22"/>
              </w:rPr>
              <w:fldChar w:fldCharType="end"/>
            </w:r>
          </w:hyperlink>
        </w:p>
        <w:p w14:paraId="0B697D39" w14:textId="51B6D06A" w:rsidR="00412170" w:rsidRPr="0066650D" w:rsidRDefault="007E192A">
          <w:pPr>
            <w:pStyle w:val="TOC3"/>
            <w:tabs>
              <w:tab w:val="right" w:leader="dot" w:pos="9350"/>
            </w:tabs>
            <w:rPr>
              <w:rFonts w:asciiTheme="minorHAnsi" w:eastAsiaTheme="minorEastAsia" w:hAnsiTheme="minorHAnsi"/>
              <w:noProof/>
              <w:sz w:val="22"/>
              <w:lang w:eastAsia="en-CA"/>
            </w:rPr>
          </w:pPr>
          <w:hyperlink w:anchor="_Toc58853307" w:history="1">
            <w:r w:rsidR="003560C9" w:rsidRPr="0066650D">
              <w:rPr>
                <w:rStyle w:val="Hyperlink"/>
                <w:noProof/>
                <w:sz w:val="22"/>
              </w:rPr>
              <w:t>Détails sur l</w:t>
            </w:r>
            <w:r w:rsidR="00E20581" w:rsidRPr="0066650D">
              <w:rPr>
                <w:rStyle w:val="Hyperlink"/>
                <w:noProof/>
                <w:sz w:val="22"/>
              </w:rPr>
              <w:t>’</w:t>
            </w:r>
            <w:r w:rsidR="003560C9" w:rsidRPr="0066650D">
              <w:rPr>
                <w:rStyle w:val="Hyperlink"/>
                <w:noProof/>
                <w:sz w:val="22"/>
              </w:rPr>
              <w:t>abonné</w:t>
            </w:r>
            <w:r w:rsidR="00412170" w:rsidRPr="0066650D">
              <w:rPr>
                <w:noProof/>
                <w:webHidden/>
                <w:sz w:val="22"/>
              </w:rPr>
              <w:tab/>
            </w:r>
            <w:r w:rsidR="00412170" w:rsidRPr="0066650D">
              <w:rPr>
                <w:noProof/>
                <w:webHidden/>
                <w:sz w:val="22"/>
              </w:rPr>
              <w:fldChar w:fldCharType="begin"/>
            </w:r>
            <w:r w:rsidR="00412170" w:rsidRPr="0066650D">
              <w:rPr>
                <w:noProof/>
                <w:webHidden/>
                <w:sz w:val="22"/>
              </w:rPr>
              <w:instrText xml:space="preserve"> PAGEREF _Toc58853307 \h </w:instrText>
            </w:r>
            <w:r w:rsidR="00412170" w:rsidRPr="0066650D">
              <w:rPr>
                <w:noProof/>
                <w:webHidden/>
                <w:sz w:val="22"/>
              </w:rPr>
            </w:r>
            <w:r w:rsidR="00412170" w:rsidRPr="0066650D">
              <w:rPr>
                <w:noProof/>
                <w:webHidden/>
                <w:sz w:val="22"/>
              </w:rPr>
              <w:fldChar w:fldCharType="separate"/>
            </w:r>
            <w:r w:rsidR="00412170" w:rsidRPr="0066650D">
              <w:rPr>
                <w:noProof/>
                <w:webHidden/>
                <w:sz w:val="22"/>
              </w:rPr>
              <w:t>2</w:t>
            </w:r>
            <w:r w:rsidR="00412170" w:rsidRPr="0066650D">
              <w:rPr>
                <w:noProof/>
                <w:webHidden/>
                <w:sz w:val="22"/>
              </w:rPr>
              <w:fldChar w:fldCharType="end"/>
            </w:r>
          </w:hyperlink>
        </w:p>
        <w:p w14:paraId="68F5A3BC" w14:textId="184FC85B" w:rsidR="00412170" w:rsidRPr="0066650D" w:rsidRDefault="007E192A">
          <w:pPr>
            <w:pStyle w:val="TOC3"/>
            <w:tabs>
              <w:tab w:val="right" w:leader="dot" w:pos="9350"/>
            </w:tabs>
            <w:rPr>
              <w:rFonts w:asciiTheme="minorHAnsi" w:eastAsiaTheme="minorEastAsia" w:hAnsiTheme="minorHAnsi"/>
              <w:noProof/>
              <w:sz w:val="22"/>
              <w:lang w:eastAsia="en-CA"/>
            </w:rPr>
          </w:pPr>
          <w:hyperlink w:anchor="_Toc58853308" w:history="1">
            <w:r w:rsidR="00DD6765" w:rsidRPr="0066650D">
              <w:rPr>
                <w:rStyle w:val="Hyperlink"/>
                <w:noProof/>
                <w:sz w:val="22"/>
              </w:rPr>
              <w:t>Information sur l</w:t>
            </w:r>
            <w:r w:rsidR="00E20581" w:rsidRPr="0066650D">
              <w:rPr>
                <w:rStyle w:val="Hyperlink"/>
                <w:noProof/>
                <w:sz w:val="22"/>
              </w:rPr>
              <w:t>a</w:t>
            </w:r>
            <w:r w:rsidR="00DD6765" w:rsidRPr="0066650D">
              <w:rPr>
                <w:rStyle w:val="Hyperlink"/>
                <w:noProof/>
                <w:sz w:val="22"/>
              </w:rPr>
              <w:t xml:space="preserve"> personn</w:t>
            </w:r>
            <w:r w:rsidR="00E20581" w:rsidRPr="0066650D">
              <w:rPr>
                <w:rStyle w:val="Hyperlink"/>
                <w:noProof/>
                <w:sz w:val="22"/>
              </w:rPr>
              <w:t>e</w:t>
            </w:r>
            <w:r w:rsidR="00DD6765" w:rsidRPr="0066650D">
              <w:rPr>
                <w:rStyle w:val="Hyperlink"/>
                <w:noProof/>
                <w:sz w:val="22"/>
              </w:rPr>
              <w:t xml:space="preserve"> désignée</w:t>
            </w:r>
            <w:r w:rsidR="00412170" w:rsidRPr="0066650D">
              <w:rPr>
                <w:noProof/>
                <w:webHidden/>
                <w:sz w:val="22"/>
              </w:rPr>
              <w:tab/>
            </w:r>
            <w:r w:rsidR="00412170" w:rsidRPr="0066650D">
              <w:rPr>
                <w:noProof/>
                <w:webHidden/>
                <w:sz w:val="22"/>
              </w:rPr>
              <w:fldChar w:fldCharType="begin"/>
            </w:r>
            <w:r w:rsidR="00412170" w:rsidRPr="0066650D">
              <w:rPr>
                <w:noProof/>
                <w:webHidden/>
                <w:sz w:val="22"/>
              </w:rPr>
              <w:instrText xml:space="preserve"> PAGEREF _Toc58853308 \h </w:instrText>
            </w:r>
            <w:r w:rsidR="00412170" w:rsidRPr="0066650D">
              <w:rPr>
                <w:noProof/>
                <w:webHidden/>
                <w:sz w:val="22"/>
              </w:rPr>
            </w:r>
            <w:r w:rsidR="00412170" w:rsidRPr="0066650D">
              <w:rPr>
                <w:noProof/>
                <w:webHidden/>
                <w:sz w:val="22"/>
              </w:rPr>
              <w:fldChar w:fldCharType="separate"/>
            </w:r>
            <w:r w:rsidR="00412170" w:rsidRPr="0066650D">
              <w:rPr>
                <w:noProof/>
                <w:webHidden/>
                <w:sz w:val="22"/>
              </w:rPr>
              <w:t>3</w:t>
            </w:r>
            <w:r w:rsidR="00412170" w:rsidRPr="0066650D">
              <w:rPr>
                <w:noProof/>
                <w:webHidden/>
                <w:sz w:val="22"/>
              </w:rPr>
              <w:fldChar w:fldCharType="end"/>
            </w:r>
          </w:hyperlink>
        </w:p>
        <w:p w14:paraId="32974DB2" w14:textId="652662FB" w:rsidR="00412170" w:rsidRPr="0066650D" w:rsidRDefault="007E192A">
          <w:pPr>
            <w:pStyle w:val="TOC3"/>
            <w:tabs>
              <w:tab w:val="right" w:leader="dot" w:pos="9350"/>
            </w:tabs>
            <w:rPr>
              <w:rFonts w:asciiTheme="minorHAnsi" w:eastAsiaTheme="minorEastAsia" w:hAnsiTheme="minorHAnsi"/>
              <w:noProof/>
              <w:sz w:val="22"/>
              <w:lang w:eastAsia="en-CA"/>
            </w:rPr>
          </w:pPr>
          <w:hyperlink w:anchor="_Toc58853309" w:history="1">
            <w:r w:rsidR="00DD6765" w:rsidRPr="0066650D">
              <w:rPr>
                <w:rStyle w:val="Hyperlink"/>
                <w:noProof/>
                <w:sz w:val="22"/>
              </w:rPr>
              <w:t>Détails sur les coordonnées</w:t>
            </w:r>
            <w:r w:rsidR="00412170" w:rsidRPr="0066650D">
              <w:rPr>
                <w:noProof/>
                <w:webHidden/>
                <w:sz w:val="22"/>
              </w:rPr>
              <w:tab/>
            </w:r>
            <w:r w:rsidR="00412170" w:rsidRPr="0066650D">
              <w:rPr>
                <w:noProof/>
                <w:webHidden/>
                <w:sz w:val="22"/>
              </w:rPr>
              <w:fldChar w:fldCharType="begin"/>
            </w:r>
            <w:r w:rsidR="00412170" w:rsidRPr="0066650D">
              <w:rPr>
                <w:noProof/>
                <w:webHidden/>
                <w:sz w:val="22"/>
              </w:rPr>
              <w:instrText xml:space="preserve"> PAGEREF _Toc58853309 \h </w:instrText>
            </w:r>
            <w:r w:rsidR="00412170" w:rsidRPr="0066650D">
              <w:rPr>
                <w:noProof/>
                <w:webHidden/>
                <w:sz w:val="22"/>
              </w:rPr>
            </w:r>
            <w:r w:rsidR="00412170" w:rsidRPr="0066650D">
              <w:rPr>
                <w:noProof/>
                <w:webHidden/>
                <w:sz w:val="22"/>
              </w:rPr>
              <w:fldChar w:fldCharType="separate"/>
            </w:r>
            <w:r w:rsidR="00412170" w:rsidRPr="0066650D">
              <w:rPr>
                <w:noProof/>
                <w:webHidden/>
                <w:sz w:val="22"/>
              </w:rPr>
              <w:t>3</w:t>
            </w:r>
            <w:r w:rsidR="00412170" w:rsidRPr="0066650D">
              <w:rPr>
                <w:noProof/>
                <w:webHidden/>
                <w:sz w:val="22"/>
              </w:rPr>
              <w:fldChar w:fldCharType="end"/>
            </w:r>
          </w:hyperlink>
        </w:p>
        <w:p w14:paraId="718C7CCE" w14:textId="79D39C4D" w:rsidR="00412170" w:rsidRPr="0066650D" w:rsidRDefault="007E192A">
          <w:pPr>
            <w:pStyle w:val="TOC3"/>
            <w:tabs>
              <w:tab w:val="right" w:leader="dot" w:pos="9350"/>
            </w:tabs>
            <w:rPr>
              <w:rFonts w:asciiTheme="minorHAnsi" w:eastAsiaTheme="minorEastAsia" w:hAnsiTheme="minorHAnsi"/>
              <w:noProof/>
              <w:sz w:val="22"/>
              <w:lang w:eastAsia="en-CA"/>
            </w:rPr>
          </w:pPr>
          <w:hyperlink w:anchor="_Toc58853310" w:history="1">
            <w:r w:rsidR="00DD6765" w:rsidRPr="0066650D">
              <w:rPr>
                <w:rStyle w:val="Hyperlink"/>
                <w:noProof/>
                <w:sz w:val="22"/>
              </w:rPr>
              <w:t>Admissibilité</w:t>
            </w:r>
            <w:r w:rsidR="00412170" w:rsidRPr="0066650D">
              <w:rPr>
                <w:noProof/>
                <w:webHidden/>
                <w:sz w:val="22"/>
              </w:rPr>
              <w:tab/>
            </w:r>
            <w:r w:rsidR="00412170" w:rsidRPr="0066650D">
              <w:rPr>
                <w:noProof/>
                <w:webHidden/>
                <w:sz w:val="22"/>
              </w:rPr>
              <w:fldChar w:fldCharType="begin"/>
            </w:r>
            <w:r w:rsidR="00412170" w:rsidRPr="0066650D">
              <w:rPr>
                <w:noProof/>
                <w:webHidden/>
                <w:sz w:val="22"/>
              </w:rPr>
              <w:instrText xml:space="preserve"> PAGEREF _Toc58853310 \h </w:instrText>
            </w:r>
            <w:r w:rsidR="00412170" w:rsidRPr="0066650D">
              <w:rPr>
                <w:noProof/>
                <w:webHidden/>
                <w:sz w:val="22"/>
              </w:rPr>
            </w:r>
            <w:r w:rsidR="00412170" w:rsidRPr="0066650D">
              <w:rPr>
                <w:noProof/>
                <w:webHidden/>
                <w:sz w:val="22"/>
              </w:rPr>
              <w:fldChar w:fldCharType="separate"/>
            </w:r>
            <w:r w:rsidR="00412170" w:rsidRPr="0066650D">
              <w:rPr>
                <w:noProof/>
                <w:webHidden/>
                <w:sz w:val="22"/>
              </w:rPr>
              <w:t>4</w:t>
            </w:r>
            <w:r w:rsidR="00412170" w:rsidRPr="0066650D">
              <w:rPr>
                <w:noProof/>
                <w:webHidden/>
                <w:sz w:val="22"/>
              </w:rPr>
              <w:fldChar w:fldCharType="end"/>
            </w:r>
          </w:hyperlink>
        </w:p>
        <w:p w14:paraId="359CCE31" w14:textId="44A55005" w:rsidR="00412170" w:rsidRPr="0066650D" w:rsidRDefault="007E192A">
          <w:pPr>
            <w:pStyle w:val="TOC3"/>
            <w:tabs>
              <w:tab w:val="right" w:leader="dot" w:pos="9350"/>
            </w:tabs>
            <w:rPr>
              <w:rFonts w:asciiTheme="minorHAnsi" w:eastAsiaTheme="minorEastAsia" w:hAnsiTheme="minorHAnsi"/>
              <w:noProof/>
              <w:sz w:val="22"/>
              <w:lang w:eastAsia="en-CA"/>
            </w:rPr>
          </w:pPr>
          <w:hyperlink w:anchor="_Toc58853311" w:history="1">
            <w:r w:rsidR="00412170" w:rsidRPr="0066650D">
              <w:rPr>
                <w:rStyle w:val="Hyperlink"/>
                <w:noProof/>
                <w:sz w:val="22"/>
              </w:rPr>
              <w:t xml:space="preserve">Bookshare </w:t>
            </w:r>
            <w:r w:rsidR="00DD6765" w:rsidRPr="0066650D">
              <w:rPr>
                <w:rStyle w:val="Hyperlink"/>
                <w:noProof/>
                <w:sz w:val="22"/>
              </w:rPr>
              <w:t xml:space="preserve">et </w:t>
            </w:r>
            <w:r w:rsidR="00AC4B1E" w:rsidRPr="0066650D">
              <w:rPr>
                <w:rStyle w:val="Hyperlink"/>
                <w:noProof/>
                <w:sz w:val="22"/>
              </w:rPr>
              <w:t xml:space="preserve">la </w:t>
            </w:r>
            <w:r w:rsidR="00DD6765" w:rsidRPr="0066650D">
              <w:rPr>
                <w:rStyle w:val="Hyperlink"/>
                <w:noProof/>
                <w:sz w:val="22"/>
              </w:rPr>
              <w:t>preuve d</w:t>
            </w:r>
            <w:r w:rsidR="00A61B3E" w:rsidRPr="0066650D">
              <w:rPr>
                <w:rStyle w:val="Hyperlink"/>
                <w:noProof/>
                <w:sz w:val="22"/>
              </w:rPr>
              <w:t>’invalidité</w:t>
            </w:r>
            <w:r w:rsidR="00412170" w:rsidRPr="0066650D">
              <w:rPr>
                <w:rStyle w:val="Hyperlink"/>
                <w:bCs/>
                <w:noProof/>
                <w:sz w:val="22"/>
              </w:rPr>
              <w:t xml:space="preserve"> (</w:t>
            </w:r>
            <w:r w:rsidR="00DD6765" w:rsidRPr="0066650D">
              <w:rPr>
                <w:rStyle w:val="Hyperlink"/>
                <w:bCs/>
                <w:noProof/>
                <w:sz w:val="22"/>
              </w:rPr>
              <w:t>facultatif</w:t>
            </w:r>
            <w:r w:rsidR="00412170" w:rsidRPr="0066650D">
              <w:rPr>
                <w:rStyle w:val="Hyperlink"/>
                <w:bCs/>
                <w:noProof/>
                <w:sz w:val="22"/>
              </w:rPr>
              <w:t>)</w:t>
            </w:r>
            <w:r w:rsidR="00412170" w:rsidRPr="0066650D">
              <w:rPr>
                <w:noProof/>
                <w:webHidden/>
                <w:sz w:val="22"/>
              </w:rPr>
              <w:tab/>
            </w:r>
            <w:r w:rsidR="00412170" w:rsidRPr="0066650D">
              <w:rPr>
                <w:noProof/>
                <w:webHidden/>
                <w:sz w:val="22"/>
              </w:rPr>
              <w:fldChar w:fldCharType="begin"/>
            </w:r>
            <w:r w:rsidR="00412170" w:rsidRPr="0066650D">
              <w:rPr>
                <w:noProof/>
                <w:webHidden/>
                <w:sz w:val="22"/>
              </w:rPr>
              <w:instrText xml:space="preserve"> PAGEREF _Toc58853311 \h </w:instrText>
            </w:r>
            <w:r w:rsidR="00412170" w:rsidRPr="0066650D">
              <w:rPr>
                <w:noProof/>
                <w:webHidden/>
                <w:sz w:val="22"/>
              </w:rPr>
            </w:r>
            <w:r w:rsidR="00412170" w:rsidRPr="0066650D">
              <w:rPr>
                <w:noProof/>
                <w:webHidden/>
                <w:sz w:val="22"/>
              </w:rPr>
              <w:fldChar w:fldCharType="separate"/>
            </w:r>
            <w:r w:rsidR="00412170" w:rsidRPr="0066650D">
              <w:rPr>
                <w:noProof/>
                <w:webHidden/>
                <w:sz w:val="22"/>
              </w:rPr>
              <w:t>5</w:t>
            </w:r>
            <w:r w:rsidR="00412170" w:rsidRPr="0066650D">
              <w:rPr>
                <w:noProof/>
                <w:webHidden/>
                <w:sz w:val="22"/>
              </w:rPr>
              <w:fldChar w:fldCharType="end"/>
            </w:r>
          </w:hyperlink>
        </w:p>
        <w:p w14:paraId="5B9F023E" w14:textId="5B72FD44" w:rsidR="00412170" w:rsidRPr="0066650D" w:rsidRDefault="007E192A">
          <w:pPr>
            <w:pStyle w:val="TOC3"/>
            <w:tabs>
              <w:tab w:val="right" w:leader="dot" w:pos="9350"/>
            </w:tabs>
            <w:rPr>
              <w:rFonts w:asciiTheme="minorHAnsi" w:eastAsiaTheme="minorEastAsia" w:hAnsiTheme="minorHAnsi"/>
              <w:noProof/>
              <w:sz w:val="22"/>
              <w:lang w:eastAsia="en-CA"/>
            </w:rPr>
          </w:pPr>
          <w:hyperlink w:anchor="_Toc58853312" w:history="1">
            <w:r w:rsidR="00DD6765" w:rsidRPr="0066650D">
              <w:rPr>
                <w:rStyle w:val="Hyperlink"/>
                <w:noProof/>
                <w:sz w:val="22"/>
              </w:rPr>
              <w:t>Options de livraison</w:t>
            </w:r>
            <w:r w:rsidR="00412170" w:rsidRPr="0066650D">
              <w:rPr>
                <w:noProof/>
                <w:webHidden/>
                <w:sz w:val="22"/>
              </w:rPr>
              <w:tab/>
            </w:r>
            <w:r w:rsidR="00412170" w:rsidRPr="0066650D">
              <w:rPr>
                <w:noProof/>
                <w:webHidden/>
                <w:sz w:val="22"/>
              </w:rPr>
              <w:fldChar w:fldCharType="begin"/>
            </w:r>
            <w:r w:rsidR="00412170" w:rsidRPr="0066650D">
              <w:rPr>
                <w:noProof/>
                <w:webHidden/>
                <w:sz w:val="22"/>
              </w:rPr>
              <w:instrText xml:space="preserve"> PAGEREF _Toc58853312 \h </w:instrText>
            </w:r>
            <w:r w:rsidR="00412170" w:rsidRPr="0066650D">
              <w:rPr>
                <w:noProof/>
                <w:webHidden/>
                <w:sz w:val="22"/>
              </w:rPr>
            </w:r>
            <w:r w:rsidR="00412170" w:rsidRPr="0066650D">
              <w:rPr>
                <w:noProof/>
                <w:webHidden/>
                <w:sz w:val="22"/>
              </w:rPr>
              <w:fldChar w:fldCharType="separate"/>
            </w:r>
            <w:r w:rsidR="00412170" w:rsidRPr="0066650D">
              <w:rPr>
                <w:noProof/>
                <w:webHidden/>
                <w:sz w:val="22"/>
              </w:rPr>
              <w:t>6</w:t>
            </w:r>
            <w:r w:rsidR="00412170" w:rsidRPr="0066650D">
              <w:rPr>
                <w:noProof/>
                <w:webHidden/>
                <w:sz w:val="22"/>
              </w:rPr>
              <w:fldChar w:fldCharType="end"/>
            </w:r>
          </w:hyperlink>
        </w:p>
        <w:p w14:paraId="7E25F98F" w14:textId="046BA67B" w:rsidR="00412170" w:rsidRPr="0066650D" w:rsidRDefault="007E192A">
          <w:pPr>
            <w:pStyle w:val="TOC3"/>
            <w:tabs>
              <w:tab w:val="right" w:leader="dot" w:pos="9350"/>
            </w:tabs>
            <w:rPr>
              <w:rFonts w:asciiTheme="minorHAnsi" w:eastAsiaTheme="minorEastAsia" w:hAnsiTheme="minorHAnsi"/>
              <w:noProof/>
              <w:sz w:val="22"/>
              <w:lang w:eastAsia="en-CA"/>
            </w:rPr>
          </w:pPr>
          <w:hyperlink w:anchor="_Toc58853313" w:history="1">
            <w:r w:rsidR="00412170" w:rsidRPr="0066650D">
              <w:rPr>
                <w:rStyle w:val="Hyperlink"/>
                <w:noProof/>
                <w:sz w:val="22"/>
              </w:rPr>
              <w:t>Formats</w:t>
            </w:r>
            <w:r w:rsidR="00412170" w:rsidRPr="0066650D">
              <w:rPr>
                <w:noProof/>
                <w:webHidden/>
                <w:sz w:val="22"/>
              </w:rPr>
              <w:tab/>
            </w:r>
            <w:r w:rsidR="00412170" w:rsidRPr="0066650D">
              <w:rPr>
                <w:noProof/>
                <w:webHidden/>
                <w:sz w:val="22"/>
              </w:rPr>
              <w:fldChar w:fldCharType="begin"/>
            </w:r>
            <w:r w:rsidR="00412170" w:rsidRPr="0066650D">
              <w:rPr>
                <w:noProof/>
                <w:webHidden/>
                <w:sz w:val="22"/>
              </w:rPr>
              <w:instrText xml:space="preserve"> PAGEREF _Toc58853313 \h </w:instrText>
            </w:r>
            <w:r w:rsidR="00412170" w:rsidRPr="0066650D">
              <w:rPr>
                <w:noProof/>
                <w:webHidden/>
                <w:sz w:val="22"/>
              </w:rPr>
            </w:r>
            <w:r w:rsidR="00412170" w:rsidRPr="0066650D">
              <w:rPr>
                <w:noProof/>
                <w:webHidden/>
                <w:sz w:val="22"/>
              </w:rPr>
              <w:fldChar w:fldCharType="separate"/>
            </w:r>
            <w:r w:rsidR="00412170" w:rsidRPr="0066650D">
              <w:rPr>
                <w:noProof/>
                <w:webHidden/>
                <w:sz w:val="22"/>
              </w:rPr>
              <w:t>7</w:t>
            </w:r>
            <w:r w:rsidR="00412170" w:rsidRPr="0066650D">
              <w:rPr>
                <w:noProof/>
                <w:webHidden/>
                <w:sz w:val="22"/>
              </w:rPr>
              <w:fldChar w:fldCharType="end"/>
            </w:r>
          </w:hyperlink>
        </w:p>
        <w:p w14:paraId="11E3D884" w14:textId="0C018F16" w:rsidR="00412170" w:rsidRPr="0066650D" w:rsidRDefault="007E192A">
          <w:pPr>
            <w:pStyle w:val="TOC3"/>
            <w:tabs>
              <w:tab w:val="right" w:leader="dot" w:pos="9350"/>
            </w:tabs>
            <w:rPr>
              <w:rFonts w:asciiTheme="minorHAnsi" w:eastAsiaTheme="minorEastAsia" w:hAnsiTheme="minorHAnsi"/>
              <w:noProof/>
              <w:sz w:val="22"/>
              <w:lang w:eastAsia="en-CA"/>
            </w:rPr>
          </w:pPr>
          <w:hyperlink w:anchor="_Toc58853314" w:history="1">
            <w:r w:rsidR="00DD6765" w:rsidRPr="0066650D">
              <w:rPr>
                <w:rStyle w:val="Hyperlink"/>
                <w:noProof/>
                <w:sz w:val="22"/>
              </w:rPr>
              <w:t>Confidentialité et conditions d’utilisation</w:t>
            </w:r>
            <w:r w:rsidR="00412170" w:rsidRPr="0066650D">
              <w:rPr>
                <w:noProof/>
                <w:webHidden/>
                <w:sz w:val="22"/>
              </w:rPr>
              <w:tab/>
            </w:r>
            <w:r w:rsidR="00412170" w:rsidRPr="0066650D">
              <w:rPr>
                <w:noProof/>
                <w:webHidden/>
                <w:sz w:val="22"/>
              </w:rPr>
              <w:fldChar w:fldCharType="begin"/>
            </w:r>
            <w:r w:rsidR="00412170" w:rsidRPr="0066650D">
              <w:rPr>
                <w:noProof/>
                <w:webHidden/>
                <w:sz w:val="22"/>
              </w:rPr>
              <w:instrText xml:space="preserve"> PAGEREF _Toc58853314 \h </w:instrText>
            </w:r>
            <w:r w:rsidR="00412170" w:rsidRPr="0066650D">
              <w:rPr>
                <w:noProof/>
                <w:webHidden/>
                <w:sz w:val="22"/>
              </w:rPr>
            </w:r>
            <w:r w:rsidR="00412170" w:rsidRPr="0066650D">
              <w:rPr>
                <w:noProof/>
                <w:webHidden/>
                <w:sz w:val="22"/>
              </w:rPr>
              <w:fldChar w:fldCharType="separate"/>
            </w:r>
            <w:r w:rsidR="00412170" w:rsidRPr="0066650D">
              <w:rPr>
                <w:noProof/>
                <w:webHidden/>
                <w:sz w:val="22"/>
              </w:rPr>
              <w:t>7</w:t>
            </w:r>
            <w:r w:rsidR="00412170" w:rsidRPr="0066650D">
              <w:rPr>
                <w:noProof/>
                <w:webHidden/>
                <w:sz w:val="22"/>
              </w:rPr>
              <w:fldChar w:fldCharType="end"/>
            </w:r>
          </w:hyperlink>
        </w:p>
        <w:p w14:paraId="6CF5F347" w14:textId="2FE442BB" w:rsidR="00412170" w:rsidRPr="0066650D" w:rsidRDefault="007E192A">
          <w:pPr>
            <w:pStyle w:val="TOC2"/>
            <w:tabs>
              <w:tab w:val="right" w:leader="dot" w:pos="9350"/>
            </w:tabs>
            <w:rPr>
              <w:rFonts w:asciiTheme="minorHAnsi" w:eastAsiaTheme="minorEastAsia" w:hAnsiTheme="minorHAnsi"/>
              <w:noProof/>
              <w:sz w:val="22"/>
              <w:lang w:eastAsia="en-CA"/>
            </w:rPr>
          </w:pPr>
          <w:hyperlink w:anchor="_Toc58853315" w:history="1">
            <w:r w:rsidR="00DD6765" w:rsidRPr="0066650D">
              <w:rPr>
                <w:rStyle w:val="Hyperlink"/>
                <w:noProof/>
                <w:sz w:val="22"/>
              </w:rPr>
              <w:t>Envoi du formulaire et prochaines étapes</w:t>
            </w:r>
            <w:r w:rsidR="00412170" w:rsidRPr="0066650D">
              <w:rPr>
                <w:noProof/>
                <w:webHidden/>
                <w:sz w:val="22"/>
              </w:rPr>
              <w:tab/>
            </w:r>
            <w:r w:rsidR="00412170" w:rsidRPr="0066650D">
              <w:rPr>
                <w:noProof/>
                <w:webHidden/>
                <w:sz w:val="22"/>
              </w:rPr>
              <w:fldChar w:fldCharType="begin"/>
            </w:r>
            <w:r w:rsidR="00412170" w:rsidRPr="0066650D">
              <w:rPr>
                <w:noProof/>
                <w:webHidden/>
                <w:sz w:val="22"/>
              </w:rPr>
              <w:instrText xml:space="preserve"> PAGEREF _Toc58853315 \h </w:instrText>
            </w:r>
            <w:r w:rsidR="00412170" w:rsidRPr="0066650D">
              <w:rPr>
                <w:noProof/>
                <w:webHidden/>
                <w:sz w:val="22"/>
              </w:rPr>
            </w:r>
            <w:r w:rsidR="00412170" w:rsidRPr="0066650D">
              <w:rPr>
                <w:noProof/>
                <w:webHidden/>
                <w:sz w:val="22"/>
              </w:rPr>
              <w:fldChar w:fldCharType="separate"/>
            </w:r>
            <w:r w:rsidR="00412170" w:rsidRPr="0066650D">
              <w:rPr>
                <w:noProof/>
                <w:webHidden/>
                <w:sz w:val="22"/>
              </w:rPr>
              <w:t>8</w:t>
            </w:r>
            <w:r w:rsidR="00412170" w:rsidRPr="0066650D">
              <w:rPr>
                <w:noProof/>
                <w:webHidden/>
                <w:sz w:val="22"/>
              </w:rPr>
              <w:fldChar w:fldCharType="end"/>
            </w:r>
          </w:hyperlink>
        </w:p>
        <w:p w14:paraId="4FC3C92F" w14:textId="3282D4E4" w:rsidR="009258BA" w:rsidRPr="0066650D" w:rsidRDefault="009258BA">
          <w:r w:rsidRPr="0066650D">
            <w:rPr>
              <w:b/>
              <w:bCs/>
              <w:noProof/>
            </w:rPr>
            <w:fldChar w:fldCharType="end"/>
          </w:r>
        </w:p>
      </w:sdtContent>
    </w:sdt>
    <w:p w14:paraId="62B7D14D" w14:textId="77777777" w:rsidR="00F14760" w:rsidRPr="0066650D" w:rsidRDefault="00F14760" w:rsidP="00C87B30">
      <w:pPr>
        <w:pStyle w:val="Heading2"/>
      </w:pPr>
    </w:p>
    <w:p w14:paraId="52030529" w14:textId="1FCEB993" w:rsidR="008B627A" w:rsidRPr="0066650D" w:rsidRDefault="00DD6765" w:rsidP="00C87B30">
      <w:pPr>
        <w:pStyle w:val="Heading2"/>
      </w:pPr>
      <w:bookmarkStart w:id="1" w:name="_Toc58853303"/>
      <w:r w:rsidRPr="0066650D">
        <w:t>Avant de commencer</w:t>
      </w:r>
      <w:bookmarkEnd w:id="1"/>
    </w:p>
    <w:p w14:paraId="4644ECE3" w14:textId="4206B38C" w:rsidR="00675E4A" w:rsidRPr="0066650D" w:rsidRDefault="00DD6765" w:rsidP="00F14760">
      <w:pPr>
        <w:pStyle w:val="Heading3"/>
      </w:pPr>
      <w:bookmarkStart w:id="2" w:name="_Toc58853304"/>
      <w:r w:rsidRPr="0066650D">
        <w:t>Information sur le compte du CAÉB</w:t>
      </w:r>
      <w:bookmarkEnd w:id="2"/>
    </w:p>
    <w:p w14:paraId="59741E94" w14:textId="659E22F8" w:rsidR="009E60CA" w:rsidRPr="0066650D" w:rsidRDefault="00FE2647" w:rsidP="003B1C31">
      <w:r w:rsidRPr="0066650D">
        <w:t xml:space="preserve">Vous devez ouvrir une session sur la page </w:t>
      </w:r>
      <w:hyperlink r:id="rId12" w:history="1">
        <w:r w:rsidRPr="0066650D">
          <w:rPr>
            <w:rStyle w:val="Hyperlink"/>
          </w:rPr>
          <w:t>https://bibliocaeb.ca</w:t>
        </w:r>
      </w:hyperlink>
      <w:r w:rsidRPr="0066650D">
        <w:t xml:space="preserve"> à l’aide de votre numéro de compte à six chiffres du</w:t>
      </w:r>
      <w:r w:rsidR="003C3F9E" w:rsidRPr="0066650D">
        <w:t xml:space="preserve"> </w:t>
      </w:r>
      <w:r w:rsidR="00B87BE6" w:rsidRPr="0066650D">
        <w:t>CAÉB</w:t>
      </w:r>
      <w:r w:rsidR="003C3F9E" w:rsidRPr="0066650D">
        <w:t>.</w:t>
      </w:r>
      <w:r w:rsidRPr="0066650D">
        <w:t xml:space="preserve"> Vous pouvez utiliser n’importe lequel de vos comptes du CAÉB pour inscrire un abonné</w:t>
      </w:r>
      <w:r w:rsidR="001459F5" w:rsidRPr="0066650D">
        <w:t>.</w:t>
      </w:r>
    </w:p>
    <w:p w14:paraId="50A263A4" w14:textId="3705988D" w:rsidR="00675E4A" w:rsidRPr="0066650D" w:rsidRDefault="00F50BE1" w:rsidP="00F14760">
      <w:pPr>
        <w:pStyle w:val="Heading3"/>
      </w:pPr>
      <w:bookmarkStart w:id="3" w:name="_Toc58853305"/>
      <w:r w:rsidRPr="0066650D">
        <w:t>Vi</w:t>
      </w:r>
      <w:r w:rsidR="00FE2647" w:rsidRPr="0066650D">
        <w:t>sualiser les formulaires d’inscription en cours</w:t>
      </w:r>
      <w:bookmarkEnd w:id="3"/>
    </w:p>
    <w:p w14:paraId="4BE2304F" w14:textId="072FFBA4" w:rsidR="003E2B59" w:rsidRPr="0066650D" w:rsidRDefault="00FE2647" w:rsidP="003E2B59">
      <w:r w:rsidRPr="0066650D">
        <w:t xml:space="preserve">Vous pouvez </w:t>
      </w:r>
      <w:r w:rsidR="00BC2B61" w:rsidRPr="0066650D">
        <w:t xml:space="preserve">remplir </w:t>
      </w:r>
      <w:r w:rsidR="00CB0F5E">
        <w:t>le</w:t>
      </w:r>
      <w:r w:rsidR="00BC2B61" w:rsidRPr="0066650D">
        <w:t xml:space="preserve"> formulaire d’inscription d’un abonné d’un seul trait ou ne saisir que certains renseignements avant d’enregistrer puis de quitter le formulaire</w:t>
      </w:r>
      <w:r w:rsidR="003E2B59" w:rsidRPr="0066650D">
        <w:t>.</w:t>
      </w:r>
      <w:r w:rsidR="00BC2B61" w:rsidRPr="0066650D">
        <w:t xml:space="preserve"> Vous pouvez accéder à nouveau au formulaire en cliquant sur le lien </w:t>
      </w:r>
      <w:r w:rsidR="00195E8E" w:rsidRPr="0066650D">
        <w:t>« Inscription des abonnés » puis en sélectionnant « Formulaire d’inscription en cours »</w:t>
      </w:r>
      <w:r w:rsidR="003E2B59" w:rsidRPr="0066650D">
        <w:t>.</w:t>
      </w:r>
    </w:p>
    <w:p w14:paraId="182EEF61" w14:textId="6438B24A" w:rsidR="00675E4A" w:rsidRPr="0066650D" w:rsidRDefault="00675E4A" w:rsidP="003B1C31"/>
    <w:p w14:paraId="7E1C228B" w14:textId="1CB5F036" w:rsidR="003B1C31" w:rsidRPr="0066650D" w:rsidRDefault="00195E8E" w:rsidP="00220705">
      <w:pPr>
        <w:pStyle w:val="Heading2"/>
      </w:pPr>
      <w:bookmarkStart w:id="4" w:name="_Toc58853306"/>
      <w:r w:rsidRPr="0066650D">
        <w:t>Inscription des abonnés</w:t>
      </w:r>
      <w:bookmarkEnd w:id="4"/>
    </w:p>
    <w:p w14:paraId="3A42325D" w14:textId="77777777" w:rsidR="00220705" w:rsidRPr="0066650D" w:rsidRDefault="00220705" w:rsidP="00220705"/>
    <w:p w14:paraId="28565A5C" w14:textId="29EA15CF" w:rsidR="00733229" w:rsidRPr="0066650D" w:rsidRDefault="00195E8E" w:rsidP="7C978479">
      <w:pPr>
        <w:pStyle w:val="ListParagraph"/>
        <w:numPr>
          <w:ilvl w:val="0"/>
          <w:numId w:val="5"/>
        </w:numPr>
      </w:pPr>
      <w:r>
        <w:t xml:space="preserve">Ouvrez une session sur la page </w:t>
      </w:r>
      <w:hyperlink r:id="rId13">
        <w:r w:rsidRPr="7C978479">
          <w:rPr>
            <w:rStyle w:val="Hyperlink"/>
          </w:rPr>
          <w:t>https://bibliocaeb.ca</w:t>
        </w:r>
      </w:hyperlink>
      <w:r w:rsidR="001A19FD">
        <w:t xml:space="preserve"> </w:t>
      </w:r>
      <w:r>
        <w:t>et retrouvez le lien menant au formulaire, sous la rubrique « Services aux bibliothèques »</w:t>
      </w:r>
      <w:r w:rsidR="00FF4F29">
        <w:t>.</w:t>
      </w:r>
    </w:p>
    <w:p w14:paraId="3FDE8E48" w14:textId="21402D7B" w:rsidR="001A19FD" w:rsidRPr="0066650D" w:rsidRDefault="7FE249B4" w:rsidP="7C978479">
      <w:r>
        <w:rPr>
          <w:noProof/>
        </w:rPr>
        <w:drawing>
          <wp:inline distT="0" distB="0" distL="0" distR="0" wp14:anchorId="7AA8134E" wp14:editId="13170C4D">
            <wp:extent cx="3102394" cy="1152525"/>
            <wp:effectExtent l="0" t="0" r="0" b="0"/>
            <wp:docPr id="542378415" name="Picture 542378415" descr="Capture d'écran:&#10;Services pour bibliothèques&#10;Inscription d'un abonné au CAÉB&#10;Statist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102394" cy="1152525"/>
                    </a:xfrm>
                    <a:prstGeom prst="rect">
                      <a:avLst/>
                    </a:prstGeom>
                  </pic:spPr>
                </pic:pic>
              </a:graphicData>
            </a:graphic>
          </wp:inline>
        </w:drawing>
      </w:r>
    </w:p>
    <w:p w14:paraId="4531A520" w14:textId="027B0935" w:rsidR="001A19FD" w:rsidRPr="0066650D" w:rsidRDefault="009D3440" w:rsidP="7C978479">
      <w:pPr>
        <w:rPr>
          <w:rFonts w:eastAsia="Verdana" w:cs="Verdana"/>
        </w:rPr>
      </w:pPr>
      <w:r w:rsidRPr="7C978479">
        <w:rPr>
          <w:rFonts w:eastAsia="Verdana" w:cs="Verdana"/>
        </w:rPr>
        <w:t>S</w:t>
      </w:r>
      <w:r w:rsidR="00E20581" w:rsidRPr="7C978479">
        <w:rPr>
          <w:rFonts w:eastAsia="Verdana" w:cs="Verdana"/>
        </w:rPr>
        <w:t>électionnez « Inscrire un abonné aux services du</w:t>
      </w:r>
      <w:r w:rsidRPr="7C978479">
        <w:rPr>
          <w:rFonts w:eastAsia="Verdana" w:cs="Verdana"/>
        </w:rPr>
        <w:t xml:space="preserve"> </w:t>
      </w:r>
      <w:r w:rsidR="00B87BE6" w:rsidRPr="7C978479">
        <w:rPr>
          <w:rFonts w:eastAsia="Verdana" w:cs="Verdana"/>
        </w:rPr>
        <w:t>CAÉB</w:t>
      </w:r>
      <w:r w:rsidR="00E20581" w:rsidRPr="7C978479">
        <w:rPr>
          <w:rFonts w:eastAsia="Verdana" w:cs="Verdana"/>
        </w:rPr>
        <w:t> » et commencez à remplir le formulaire</w:t>
      </w:r>
      <w:r w:rsidR="006A67BF" w:rsidRPr="7C978479">
        <w:rPr>
          <w:rFonts w:eastAsia="Verdana" w:cs="Verdana"/>
        </w:rPr>
        <w:t>.</w:t>
      </w:r>
    </w:p>
    <w:p w14:paraId="04106068" w14:textId="1702097F" w:rsidR="002539D1" w:rsidRPr="0066650D" w:rsidRDefault="002539D1" w:rsidP="006A67BF">
      <w:pPr>
        <w:pStyle w:val="ListParagraph"/>
        <w:rPr>
          <w:szCs w:val="24"/>
        </w:rPr>
      </w:pPr>
    </w:p>
    <w:p w14:paraId="65B87751" w14:textId="53BF0453" w:rsidR="002505B6" w:rsidRPr="0066650D" w:rsidRDefault="00E20581" w:rsidP="00F20FE7">
      <w:pPr>
        <w:pStyle w:val="Heading3"/>
      </w:pPr>
      <w:bookmarkStart w:id="5" w:name="_Toc58853307"/>
      <w:r w:rsidRPr="0066650D">
        <w:t>Détails sur l’abonné</w:t>
      </w:r>
      <w:bookmarkEnd w:id="5"/>
    </w:p>
    <w:p w14:paraId="0C6BAA46" w14:textId="77777777" w:rsidR="002539D1" w:rsidRPr="0066650D" w:rsidRDefault="002539D1">
      <w:pPr>
        <w:rPr>
          <w:szCs w:val="24"/>
        </w:rPr>
      </w:pPr>
    </w:p>
    <w:p w14:paraId="41049035" w14:textId="73B22E6E" w:rsidR="001A19FD" w:rsidRPr="0066650D" w:rsidRDefault="00554A7D">
      <w:r>
        <w:t>Pour commencer, vous devez indiquer sur le</w:t>
      </w:r>
      <w:r w:rsidR="0091674A">
        <w:t xml:space="preserve"> formulaire</w:t>
      </w:r>
      <w:r>
        <w:t xml:space="preserve"> le numéro de carte de </w:t>
      </w:r>
      <w:r w:rsidR="00F969E6">
        <w:t>bibliothèque</w:t>
      </w:r>
      <w:r>
        <w:t xml:space="preserve"> et les coordonnées de l’abonné</w:t>
      </w:r>
      <w:r w:rsidR="00727C27">
        <w:t>.</w:t>
      </w:r>
      <w:r w:rsidR="00F20FE7">
        <w:t xml:space="preserve"> </w:t>
      </w:r>
    </w:p>
    <w:p w14:paraId="2916BC36" w14:textId="5193C4E4" w:rsidR="00F20FE7" w:rsidRPr="0066650D" w:rsidRDefault="772867BA" w:rsidP="7C978479">
      <w:r>
        <w:rPr>
          <w:noProof/>
        </w:rPr>
        <w:lastRenderedPageBreak/>
        <w:drawing>
          <wp:inline distT="0" distB="0" distL="0" distR="0" wp14:anchorId="41E07297" wp14:editId="1D05EBA6">
            <wp:extent cx="4196664" cy="1990725"/>
            <wp:effectExtent l="0" t="0" r="0" b="0"/>
            <wp:docPr id="1119491960" name="Picture 1119491960" descr="Capture d'écran:&#10;Renseignements de l'abonné:&#10;Numéro ou code à barres complet de votre carte de bibliothèquest publique (requis)&#10;Prénom (req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196664" cy="1990725"/>
                    </a:xfrm>
                    <a:prstGeom prst="rect">
                      <a:avLst/>
                    </a:prstGeom>
                  </pic:spPr>
                </pic:pic>
              </a:graphicData>
            </a:graphic>
          </wp:inline>
        </w:drawing>
      </w:r>
    </w:p>
    <w:p w14:paraId="59D86932" w14:textId="77777777" w:rsidR="00F20FE7" w:rsidRPr="0066650D" w:rsidRDefault="00F20FE7" w:rsidP="002505B6">
      <w:pPr>
        <w:pStyle w:val="Heading3"/>
      </w:pPr>
    </w:p>
    <w:p w14:paraId="5EF79857" w14:textId="45EAC453" w:rsidR="001A19FD" w:rsidRPr="0066650D" w:rsidRDefault="00554A7D" w:rsidP="002505B6">
      <w:pPr>
        <w:pStyle w:val="Heading3"/>
      </w:pPr>
      <w:bookmarkStart w:id="6" w:name="_Toc58853308"/>
      <w:r w:rsidRPr="0066650D">
        <w:t>I</w:t>
      </w:r>
      <w:r w:rsidR="001A19FD" w:rsidRPr="0066650D">
        <w:t>nformation</w:t>
      </w:r>
      <w:bookmarkEnd w:id="6"/>
      <w:r w:rsidRPr="0066650D">
        <w:t xml:space="preserve"> sur la personne désignée</w:t>
      </w:r>
    </w:p>
    <w:p w14:paraId="52D23AE5" w14:textId="77777777" w:rsidR="00F20FE7" w:rsidRPr="0066650D" w:rsidRDefault="00F20FE7">
      <w:pPr>
        <w:rPr>
          <w:szCs w:val="24"/>
        </w:rPr>
      </w:pPr>
    </w:p>
    <w:p w14:paraId="2F069DE4" w14:textId="477030FB" w:rsidR="001A19FD" w:rsidRPr="0066650D" w:rsidRDefault="00886A82">
      <w:r w:rsidRPr="0066650D">
        <w:t>Certains abonnés peuvent souhaiter qu’une personne désignée figure sur leur compte, afin de commander des livres ou d’apporter des changements en leur nom</w:t>
      </w:r>
      <w:r w:rsidR="001A19FD" w:rsidRPr="0066650D">
        <w:t>.</w:t>
      </w:r>
      <w:r w:rsidRPr="0066650D">
        <w:t xml:space="preserve"> Il est assez fréquent qu’une personne âgée ajoute le nom d’un de ses enfants adultes ou d’un</w:t>
      </w:r>
      <w:r w:rsidR="00171493" w:rsidRPr="0066650D">
        <w:t xml:space="preserve"> aidant</w:t>
      </w:r>
      <w:r w:rsidR="6222A645" w:rsidRPr="0066650D">
        <w:t>.</w:t>
      </w:r>
      <w:r w:rsidR="001A19FD" w:rsidRPr="0066650D">
        <w:t xml:space="preserve"> </w:t>
      </w:r>
      <w:r w:rsidR="00171493" w:rsidRPr="0066650D">
        <w:t xml:space="preserve">Nous recommandons vivement aux abonnés de moins de </w:t>
      </w:r>
      <w:r w:rsidR="001A19FD" w:rsidRPr="0066650D">
        <w:t>18</w:t>
      </w:r>
      <w:r w:rsidR="00105655" w:rsidRPr="0066650D">
        <w:t xml:space="preserve"> </w:t>
      </w:r>
      <w:r w:rsidR="00171493" w:rsidRPr="0066650D">
        <w:t>ans de nommer un</w:t>
      </w:r>
      <w:r w:rsidR="001A19FD" w:rsidRPr="0066650D">
        <w:t xml:space="preserve"> parent</w:t>
      </w:r>
      <w:r w:rsidR="00171493" w:rsidRPr="0066650D">
        <w:t xml:space="preserve"> ou un tuteur comme personne désignée</w:t>
      </w:r>
      <w:r w:rsidR="001A19FD" w:rsidRPr="0066650D">
        <w:t xml:space="preserve">. </w:t>
      </w:r>
      <w:r w:rsidR="00171493" w:rsidRPr="0066650D">
        <w:t xml:space="preserve">Si, en tant qu’employé de </w:t>
      </w:r>
      <w:r w:rsidR="00F969E6" w:rsidRPr="0066650D">
        <w:t>bibliothèque</w:t>
      </w:r>
      <w:r w:rsidR="001A19FD" w:rsidRPr="0066650D">
        <w:t xml:space="preserve">, </w:t>
      </w:r>
      <w:r w:rsidR="00171493" w:rsidRPr="0066650D">
        <w:t xml:space="preserve">vous commandez </w:t>
      </w:r>
      <w:r w:rsidR="00CB0F5E">
        <w:t xml:space="preserve">tous </w:t>
      </w:r>
      <w:r w:rsidR="00332A3A" w:rsidRPr="0066650D">
        <w:t>les livres de certains de vos abonnés</w:t>
      </w:r>
      <w:r w:rsidR="001A19FD" w:rsidRPr="0066650D">
        <w:t>,</w:t>
      </w:r>
      <w:r w:rsidR="00332A3A" w:rsidRPr="0066650D">
        <w:t xml:space="preserve"> ces derniers peuvent vous demander d’être leur personne désignée</w:t>
      </w:r>
      <w:r w:rsidR="001A19FD" w:rsidRPr="0066650D">
        <w:t>.</w:t>
      </w:r>
    </w:p>
    <w:p w14:paraId="41284B6D" w14:textId="16179E68" w:rsidR="001A19FD" w:rsidRPr="0066650D" w:rsidRDefault="00332A3A">
      <w:r>
        <w:t xml:space="preserve">Il est </w:t>
      </w:r>
      <w:r w:rsidR="001A19FD">
        <w:t xml:space="preserve">important </w:t>
      </w:r>
      <w:r>
        <w:t>que les abonnés comprennent qu</w:t>
      </w:r>
      <w:r w:rsidR="00193463">
        <w:t>e la</w:t>
      </w:r>
      <w:r>
        <w:t xml:space="preserve"> personne désignée</w:t>
      </w:r>
      <w:r w:rsidR="00193463">
        <w:t xml:space="preserve"> aura accès à l’ensemble de leurs renseignements relatifs au</w:t>
      </w:r>
      <w:r w:rsidR="001A19FD">
        <w:t xml:space="preserve"> </w:t>
      </w:r>
      <w:r w:rsidR="00B87BE6">
        <w:t>CAÉB</w:t>
      </w:r>
      <w:r w:rsidR="00193463">
        <w:t xml:space="preserve"> et à leur historique de lecture, et qu’elle peut apporter des modifications à leur compte, notamment les coordonnées personnelles comme leur adresse</w:t>
      </w:r>
      <w:r w:rsidR="001A19FD">
        <w:t xml:space="preserve">.  </w:t>
      </w:r>
    </w:p>
    <w:p w14:paraId="7D518BAD" w14:textId="2DF93077" w:rsidR="007A6070" w:rsidRPr="0066650D" w:rsidRDefault="4809D798" w:rsidP="7C978479">
      <w:r>
        <w:rPr>
          <w:noProof/>
        </w:rPr>
        <w:drawing>
          <wp:inline distT="0" distB="0" distL="0" distR="0" wp14:anchorId="2E3913FA" wp14:editId="24990123">
            <wp:extent cx="6076950" cy="847267"/>
            <wp:effectExtent l="0" t="0" r="0" b="0"/>
            <wp:docPr id="37891896" name="Picture 37891896" descr="Capture d'écran: L'abonné veut avoir un remplaçant désigné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6076950" cy="847267"/>
                    </a:xfrm>
                    <a:prstGeom prst="rect">
                      <a:avLst/>
                    </a:prstGeom>
                  </pic:spPr>
                </pic:pic>
              </a:graphicData>
            </a:graphic>
          </wp:inline>
        </w:drawing>
      </w:r>
    </w:p>
    <w:p w14:paraId="71377199" w14:textId="04047B6A" w:rsidR="001A19FD" w:rsidRPr="0066650D" w:rsidRDefault="005D1933">
      <w:r w:rsidRPr="0066650D">
        <w:t xml:space="preserve">Vous pouvez obtenir </w:t>
      </w:r>
      <w:r w:rsidR="00930E82">
        <w:t>plus</w:t>
      </w:r>
      <w:r w:rsidRPr="0066650D">
        <w:t xml:space="preserve"> </w:t>
      </w:r>
      <w:r w:rsidR="00930E82">
        <w:t>d</w:t>
      </w:r>
      <w:r w:rsidRPr="0066650D">
        <w:t>’</w:t>
      </w:r>
      <w:r w:rsidR="00B6392B" w:rsidRPr="0066650D">
        <w:t>information</w:t>
      </w:r>
      <w:r w:rsidRPr="0066650D">
        <w:t xml:space="preserve"> </w:t>
      </w:r>
      <w:r w:rsidR="00930E82">
        <w:t>à ce sujet</w:t>
      </w:r>
      <w:r w:rsidRPr="0066650D">
        <w:t xml:space="preserve"> en consultant notre page consacrée aux </w:t>
      </w:r>
      <w:hyperlink r:id="rId17" w:history="1">
        <w:r w:rsidRPr="0066650D">
          <w:rPr>
            <w:rStyle w:val="Hyperlink"/>
          </w:rPr>
          <w:t>personnes désignées</w:t>
        </w:r>
      </w:hyperlink>
      <w:r w:rsidR="00B6392B" w:rsidRPr="0066650D">
        <w:t>.</w:t>
      </w:r>
    </w:p>
    <w:p w14:paraId="041B7E3B" w14:textId="125A0366" w:rsidR="007A6070" w:rsidRPr="0066650D" w:rsidRDefault="007A6070">
      <w:pPr>
        <w:rPr>
          <w:szCs w:val="24"/>
        </w:rPr>
      </w:pPr>
    </w:p>
    <w:p w14:paraId="74372466" w14:textId="64177FDD" w:rsidR="00B6392B" w:rsidRPr="0066650D" w:rsidRDefault="005D1933" w:rsidP="007A6070">
      <w:pPr>
        <w:pStyle w:val="Heading3"/>
      </w:pPr>
      <w:bookmarkStart w:id="7" w:name="_Toc58853309"/>
      <w:r w:rsidRPr="0066650D">
        <w:t>Détails sur les coordonnées</w:t>
      </w:r>
      <w:bookmarkEnd w:id="7"/>
    </w:p>
    <w:p w14:paraId="0DE63663" w14:textId="77777777" w:rsidR="007A6070" w:rsidRPr="0066650D" w:rsidRDefault="007A6070" w:rsidP="007A6070"/>
    <w:p w14:paraId="7717833B" w14:textId="3C3FEC81" w:rsidR="00B6392B" w:rsidRPr="0066650D" w:rsidRDefault="005D1933">
      <w:pPr>
        <w:rPr>
          <w:szCs w:val="24"/>
        </w:rPr>
      </w:pPr>
      <w:r w:rsidRPr="0066650D">
        <w:rPr>
          <w:szCs w:val="24"/>
        </w:rPr>
        <w:t>Nous demandons l’adresse postale, le numéro de téléphone et l’adresse électronique des abonnés</w:t>
      </w:r>
      <w:r w:rsidR="00B6392B" w:rsidRPr="0066650D">
        <w:rPr>
          <w:szCs w:val="24"/>
        </w:rPr>
        <w:t xml:space="preserve">.  </w:t>
      </w:r>
    </w:p>
    <w:p w14:paraId="3815D13A" w14:textId="53E04D55" w:rsidR="00B6392B" w:rsidRPr="0066650D" w:rsidRDefault="005D1933">
      <w:r w:rsidRPr="0066650D">
        <w:lastRenderedPageBreak/>
        <w:t>Il convient de noter que les personnes souhaitant télécharger du matériel de notre site doivent fournir une adresse</w:t>
      </w:r>
      <w:r w:rsidRPr="0066650D">
        <w:rPr>
          <w:szCs w:val="24"/>
        </w:rPr>
        <w:t xml:space="preserve"> électronique</w:t>
      </w:r>
      <w:r w:rsidR="00B6392B" w:rsidRPr="0066650D">
        <w:t xml:space="preserve">.  </w:t>
      </w:r>
    </w:p>
    <w:p w14:paraId="642EFB06" w14:textId="653C3838" w:rsidR="00B6392B" w:rsidRPr="0066650D" w:rsidRDefault="005D1933">
      <w:r w:rsidRPr="7C978479">
        <w:rPr>
          <w:rFonts w:eastAsia="Verdana" w:cs="Verdana"/>
        </w:rPr>
        <w:t xml:space="preserve">Le </w:t>
      </w:r>
      <w:r w:rsidR="00B87BE6" w:rsidRPr="7C978479">
        <w:rPr>
          <w:rFonts w:eastAsia="Verdana" w:cs="Verdana"/>
        </w:rPr>
        <w:t>CAÉB</w:t>
      </w:r>
      <w:r w:rsidRPr="7C978479">
        <w:rPr>
          <w:rFonts w:eastAsia="Verdana" w:cs="Verdana"/>
        </w:rPr>
        <w:t xml:space="preserve"> </w:t>
      </w:r>
      <w:r w:rsidR="0066650D" w:rsidRPr="7C978479">
        <w:rPr>
          <w:rFonts w:eastAsia="Verdana" w:cs="Verdana"/>
        </w:rPr>
        <w:t>envoie</w:t>
      </w:r>
      <w:r w:rsidRPr="7C978479">
        <w:rPr>
          <w:rFonts w:eastAsia="Verdana" w:cs="Verdana"/>
        </w:rPr>
        <w:t xml:space="preserve"> à ses abonnés un bulletin mensuel appelé </w:t>
      </w:r>
      <w:hyperlink r:id="rId18">
        <w:r w:rsidRPr="7C978479">
          <w:rPr>
            <w:rStyle w:val="Hyperlink"/>
          </w:rPr>
          <w:t>Livre ouvert</w:t>
        </w:r>
      </w:hyperlink>
      <w:r w:rsidR="396AEAEE">
        <w:t>,</w:t>
      </w:r>
      <w:r>
        <w:t xml:space="preserve"> principal outil nous permettant de les informer des livres nouvellement ajoutés et des éventuelles mises à jour ou modifications</w:t>
      </w:r>
      <w:r w:rsidR="396AEAEE">
        <w:t xml:space="preserve"> </w:t>
      </w:r>
      <w:r>
        <w:t>de</w:t>
      </w:r>
      <w:r w:rsidR="00B6392B">
        <w:t xml:space="preserve"> service.</w:t>
      </w:r>
      <w:r>
        <w:t xml:space="preserve"> Les abonnés peuvent se désinscrire en tout temps du bulletin Livre ouvert</w:t>
      </w:r>
      <w:r w:rsidR="7A35383F">
        <w:t>.</w:t>
      </w:r>
    </w:p>
    <w:p w14:paraId="33E1F28E" w14:textId="77777777" w:rsidR="00A3013C" w:rsidRPr="0066650D" w:rsidRDefault="00A3013C"/>
    <w:p w14:paraId="2AF525CF" w14:textId="1C4E403E" w:rsidR="00C1216D" w:rsidRPr="0066650D" w:rsidRDefault="00193A3A" w:rsidP="005D4DE1">
      <w:pPr>
        <w:pStyle w:val="Heading3"/>
      </w:pPr>
      <w:bookmarkStart w:id="8" w:name="_Toc58853310"/>
      <w:r w:rsidRPr="0066650D">
        <w:t>Admissibilité</w:t>
      </w:r>
      <w:bookmarkEnd w:id="8"/>
    </w:p>
    <w:p w14:paraId="22AAEADF" w14:textId="3AFF328D" w:rsidR="00C1216D" w:rsidRPr="0066650D" w:rsidRDefault="00193A3A">
      <w:r w:rsidRPr="0066650D">
        <w:t xml:space="preserve">La </w:t>
      </w:r>
      <w:r w:rsidR="00B6392B" w:rsidRPr="0066650D">
        <w:t>collection</w:t>
      </w:r>
      <w:r w:rsidRPr="0066650D">
        <w:t xml:space="preserve"> du</w:t>
      </w:r>
      <w:r w:rsidR="00B87BE6" w:rsidRPr="0066650D">
        <w:t xml:space="preserve"> CAÉB</w:t>
      </w:r>
      <w:r w:rsidRPr="0066650D">
        <w:t xml:space="preserve"> est mise à la disposition de vos abonnés incapables de lire les imprimés en raison d’un trouble d’apprentissage, d’une perte de vision ou d’un handicap physique les empêchant de tenir un livre ou d’en tourner les</w:t>
      </w:r>
      <w:r w:rsidR="00B6392B" w:rsidRPr="0066650D">
        <w:t xml:space="preserve"> pages</w:t>
      </w:r>
      <w:r w:rsidR="00252636" w:rsidRPr="0066650D">
        <w:t xml:space="preserve">. </w:t>
      </w:r>
      <w:r w:rsidR="1C455980" w:rsidRPr="0066650D">
        <w:t>C</w:t>
      </w:r>
      <w:r w:rsidR="00454FB1" w:rsidRPr="0066650D">
        <w:t>ollective</w:t>
      </w:r>
      <w:r w:rsidR="00A02018" w:rsidRPr="0066650D">
        <w:t>ment, ces incapacités sont appelées</w:t>
      </w:r>
      <w:r w:rsidR="00454FB1" w:rsidRPr="0066650D">
        <w:t xml:space="preserve"> </w:t>
      </w:r>
      <w:r w:rsidR="00A02018" w:rsidRPr="0066650D">
        <w:rPr>
          <w:b/>
        </w:rPr>
        <w:t>« déficience</w:t>
      </w:r>
      <w:r w:rsidR="00930E82">
        <w:rPr>
          <w:b/>
        </w:rPr>
        <w:t>s</w:t>
      </w:r>
      <w:r w:rsidR="00A02018" w:rsidRPr="0066650D">
        <w:rPr>
          <w:b/>
        </w:rPr>
        <w:t xml:space="preserve"> de lecture des imprimés »</w:t>
      </w:r>
      <w:r w:rsidR="00B6392B" w:rsidRPr="0066650D">
        <w:rPr>
          <w:bCs/>
        </w:rPr>
        <w:t>.</w:t>
      </w:r>
      <w:r w:rsidR="00A02018" w:rsidRPr="0066650D">
        <w:t xml:space="preserve"> L’abonné doit déclarer lui-même sa déficience de lecture des imprimés et vous </w:t>
      </w:r>
      <w:r w:rsidR="00A02018" w:rsidRPr="0066650D">
        <w:rPr>
          <w:b/>
          <w:bCs/>
        </w:rPr>
        <w:t>devez</w:t>
      </w:r>
      <w:r w:rsidR="00C1216D" w:rsidRPr="0066650D">
        <w:t xml:space="preserve"> </w:t>
      </w:r>
      <w:r w:rsidR="00A02018" w:rsidRPr="0066650D">
        <w:t>répondre « Oui » à cette</w:t>
      </w:r>
      <w:r w:rsidR="00C1216D" w:rsidRPr="0066650D">
        <w:t xml:space="preserve"> question</w:t>
      </w:r>
      <w:r w:rsidR="00A02018" w:rsidRPr="0066650D">
        <w:t xml:space="preserve"> pour continuer de remplir le formulaire</w:t>
      </w:r>
      <w:r w:rsidR="00C1216D" w:rsidRPr="0066650D">
        <w:t xml:space="preserve">.  </w:t>
      </w:r>
    </w:p>
    <w:p w14:paraId="12B98171" w14:textId="2328AB75" w:rsidR="00C1216D" w:rsidRPr="0066650D" w:rsidRDefault="00A02018">
      <w:r w:rsidRPr="0066650D">
        <w:t xml:space="preserve">Nous vous demandons également </w:t>
      </w:r>
      <w:r w:rsidR="0005796F" w:rsidRPr="0066650D">
        <w:t xml:space="preserve">si vous acceptez de nous indiquer le(s) </w:t>
      </w:r>
      <w:r w:rsidR="00C1216D" w:rsidRPr="0066650D">
        <w:t xml:space="preserve">type(s) </w:t>
      </w:r>
      <w:r w:rsidR="0005796F" w:rsidRPr="0066650D">
        <w:t>de déficience de lecture des imprimés de l’abonné</w:t>
      </w:r>
      <w:r w:rsidR="07FA2495" w:rsidRPr="0066650D">
        <w:t>.</w:t>
      </w:r>
      <w:r w:rsidR="00C1216D" w:rsidRPr="0066650D">
        <w:t xml:space="preserve"> </w:t>
      </w:r>
      <w:r w:rsidR="0005796F" w:rsidRPr="0066650D">
        <w:t>La réponse à cette</w:t>
      </w:r>
      <w:r w:rsidR="00C1216D" w:rsidRPr="0066650D">
        <w:t xml:space="preserve"> question</w:t>
      </w:r>
      <w:r w:rsidR="0005796F" w:rsidRPr="0066650D">
        <w:t xml:space="preserve"> est toutefois facultative</w:t>
      </w:r>
      <w:r w:rsidR="00C1216D" w:rsidRPr="0066650D">
        <w:t xml:space="preserve">.  </w:t>
      </w:r>
    </w:p>
    <w:p w14:paraId="18B10342" w14:textId="68834084" w:rsidR="00454FB1" w:rsidRPr="0066650D" w:rsidRDefault="00456621" w:rsidP="00454FB1">
      <w:r>
        <w:t>La dé</w:t>
      </w:r>
      <w:r w:rsidR="00454FB1">
        <w:t>finition</w:t>
      </w:r>
      <w:r>
        <w:t xml:space="preserve"> de déficience de lecture des imprimés est issue de la </w:t>
      </w:r>
      <w:hyperlink r:id="rId19">
        <w:r w:rsidRPr="7C978479">
          <w:rPr>
            <w:rStyle w:val="Hyperlink"/>
          </w:rPr>
          <w:t>Loi sur le droit d’auteur</w:t>
        </w:r>
      </w:hyperlink>
      <w:r w:rsidRPr="7C978479">
        <w:t xml:space="preserve"> </w:t>
      </w:r>
      <w:r>
        <w:t>du Canada car c’est cette loi qui accorde au</w:t>
      </w:r>
      <w:r w:rsidR="00454FB1">
        <w:t xml:space="preserve"> </w:t>
      </w:r>
      <w:r w:rsidR="00B87BE6">
        <w:t>CAÉB</w:t>
      </w:r>
      <w:r>
        <w:t xml:space="preserve"> l’autorisation de reproduire du matériel publié en formats de substitution pour sa</w:t>
      </w:r>
      <w:r w:rsidR="00454FB1">
        <w:t xml:space="preserve"> collection.</w:t>
      </w:r>
      <w:r>
        <w:t xml:space="preserve"> </w:t>
      </w:r>
      <w:r w:rsidR="001A6D6D">
        <w:t>L’expression utilisée dans la Loi est « déficience perceptuelle »</w:t>
      </w:r>
      <w:r w:rsidR="00454FB1">
        <w:t>.</w:t>
      </w:r>
    </w:p>
    <w:p w14:paraId="485DDDDB" w14:textId="266296E4" w:rsidR="00B6392B" w:rsidRPr="0066650D" w:rsidRDefault="001A6D6D">
      <w:pPr>
        <w:rPr>
          <w:szCs w:val="24"/>
        </w:rPr>
      </w:pPr>
      <w:r w:rsidRPr="0066650D">
        <w:rPr>
          <w:szCs w:val="24"/>
        </w:rPr>
        <w:t xml:space="preserve">Vous </w:t>
      </w:r>
      <w:proofErr w:type="gramStart"/>
      <w:r w:rsidRPr="0066650D">
        <w:rPr>
          <w:szCs w:val="24"/>
        </w:rPr>
        <w:t>n’est</w:t>
      </w:r>
      <w:proofErr w:type="gramEnd"/>
      <w:r w:rsidRPr="0066650D">
        <w:rPr>
          <w:szCs w:val="24"/>
        </w:rPr>
        <w:t xml:space="preserve"> toujours pas certain si votre abonné est admissible</w:t>
      </w:r>
      <w:r w:rsidR="00BD3CE5" w:rsidRPr="0066650D">
        <w:rPr>
          <w:szCs w:val="24"/>
        </w:rPr>
        <w:t>?</w:t>
      </w:r>
      <w:r w:rsidRPr="0066650D">
        <w:rPr>
          <w:szCs w:val="24"/>
        </w:rPr>
        <w:t xml:space="preserve"> Le tableau qui suit propose des définitions pour chaque</w:t>
      </w:r>
      <w:r w:rsidR="00C10CED" w:rsidRPr="0066650D">
        <w:rPr>
          <w:szCs w:val="24"/>
        </w:rPr>
        <w:t xml:space="preserve"> type</w:t>
      </w:r>
      <w:r w:rsidRPr="0066650D">
        <w:rPr>
          <w:szCs w:val="24"/>
        </w:rPr>
        <w:t xml:space="preserve"> de</w:t>
      </w:r>
      <w:r w:rsidRPr="0066650D">
        <w:t xml:space="preserve"> déficience de lecture des imprimés et décrit </w:t>
      </w:r>
      <w:r w:rsidR="0069702A" w:rsidRPr="0066650D">
        <w:t>les pathologies les plus fréquentes </w:t>
      </w:r>
      <w:r w:rsidR="00B6392B" w:rsidRPr="0066650D">
        <w:rPr>
          <w:szCs w:val="24"/>
        </w:rPr>
        <w:t>:</w:t>
      </w:r>
    </w:p>
    <w:p w14:paraId="55DE3596" w14:textId="26D18779" w:rsidR="002629DA" w:rsidRPr="0066650D" w:rsidRDefault="0069702A" w:rsidP="002629DA">
      <w:pPr>
        <w:rPr>
          <w:szCs w:val="24"/>
        </w:rPr>
      </w:pPr>
      <w:r w:rsidRPr="0066650D">
        <w:rPr>
          <w:b/>
          <w:bCs/>
          <w:szCs w:val="24"/>
        </w:rPr>
        <w:t>Trouble d’apprentissage </w:t>
      </w:r>
      <w:r w:rsidR="002629DA" w:rsidRPr="0066650D">
        <w:rPr>
          <w:b/>
          <w:bCs/>
          <w:szCs w:val="24"/>
        </w:rPr>
        <w:t xml:space="preserve">: </w:t>
      </w:r>
      <w:r w:rsidR="00430256" w:rsidRPr="0066650D">
        <w:rPr>
          <w:szCs w:val="24"/>
        </w:rPr>
        <w:t xml:space="preserve">Déficience liée à la </w:t>
      </w:r>
      <w:r w:rsidR="002629DA" w:rsidRPr="0066650D">
        <w:rPr>
          <w:szCs w:val="24"/>
        </w:rPr>
        <w:t>compr</w:t>
      </w:r>
      <w:r w:rsidR="00430256" w:rsidRPr="0066650D">
        <w:rPr>
          <w:szCs w:val="24"/>
        </w:rPr>
        <w:t>é</w:t>
      </w:r>
      <w:r w:rsidR="002629DA" w:rsidRPr="0066650D">
        <w:rPr>
          <w:szCs w:val="24"/>
        </w:rPr>
        <w:t>hension</w:t>
      </w:r>
    </w:p>
    <w:p w14:paraId="21125DE4" w14:textId="1C486983" w:rsidR="002629DA" w:rsidRPr="0066650D" w:rsidRDefault="0066650D" w:rsidP="002629DA">
      <w:pPr>
        <w:pStyle w:val="ListParagraph"/>
        <w:numPr>
          <w:ilvl w:val="0"/>
          <w:numId w:val="6"/>
        </w:numPr>
        <w:rPr>
          <w:szCs w:val="24"/>
        </w:rPr>
      </w:pPr>
      <w:proofErr w:type="gramStart"/>
      <w:r w:rsidRPr="0066650D">
        <w:rPr>
          <w:szCs w:val="24"/>
        </w:rPr>
        <w:t>dyslexie</w:t>
      </w:r>
      <w:proofErr w:type="gramEnd"/>
    </w:p>
    <w:p w14:paraId="7F223537" w14:textId="4580C8FE" w:rsidR="002629DA" w:rsidRPr="0066650D" w:rsidRDefault="00430256" w:rsidP="00430256">
      <w:pPr>
        <w:pStyle w:val="ListParagraph"/>
        <w:numPr>
          <w:ilvl w:val="0"/>
          <w:numId w:val="6"/>
        </w:numPr>
      </w:pPr>
      <w:proofErr w:type="gramStart"/>
      <w:r w:rsidRPr="0066650D">
        <w:t>certaines</w:t>
      </w:r>
      <w:proofErr w:type="gramEnd"/>
      <w:r w:rsidR="002629DA" w:rsidRPr="0066650D">
        <w:t xml:space="preserve"> form</w:t>
      </w:r>
      <w:r w:rsidRPr="0066650D">
        <w:t>e</w:t>
      </w:r>
      <w:r w:rsidR="002629DA" w:rsidRPr="0066650D">
        <w:t>s</w:t>
      </w:r>
      <w:r w:rsidRPr="0066650D">
        <w:t xml:space="preserve"> d’</w:t>
      </w:r>
      <w:r w:rsidR="002629DA" w:rsidRPr="0066650D">
        <w:t>autism</w:t>
      </w:r>
      <w:r w:rsidRPr="0066650D">
        <w:t>e, lorsque la modification du</w:t>
      </w:r>
      <w:r w:rsidR="00531F23" w:rsidRPr="0066650D">
        <w:t xml:space="preserve"> format</w:t>
      </w:r>
      <w:r w:rsidRPr="0066650D">
        <w:t xml:space="preserve"> du texte aide le lecteur</w:t>
      </w:r>
      <w:r w:rsidR="002629DA" w:rsidRPr="0066650D">
        <w:t xml:space="preserve"> </w:t>
      </w:r>
    </w:p>
    <w:p w14:paraId="4E803B98" w14:textId="00E68F31" w:rsidR="00705BDC" w:rsidRPr="0066650D" w:rsidRDefault="00430256" w:rsidP="002629DA">
      <w:pPr>
        <w:pStyle w:val="ListParagraph"/>
        <w:numPr>
          <w:ilvl w:val="0"/>
          <w:numId w:val="6"/>
        </w:numPr>
        <w:rPr>
          <w:szCs w:val="24"/>
        </w:rPr>
      </w:pPr>
      <w:proofErr w:type="gramStart"/>
      <w:r w:rsidRPr="0066650D">
        <w:rPr>
          <w:szCs w:val="24"/>
        </w:rPr>
        <w:t>lésion</w:t>
      </w:r>
      <w:proofErr w:type="gramEnd"/>
      <w:r w:rsidR="00705BDC" w:rsidRPr="0066650D">
        <w:rPr>
          <w:szCs w:val="24"/>
        </w:rPr>
        <w:t xml:space="preserve"> </w:t>
      </w:r>
      <w:r w:rsidRPr="0066650D">
        <w:rPr>
          <w:szCs w:val="24"/>
        </w:rPr>
        <w:t>cérébrale</w:t>
      </w:r>
    </w:p>
    <w:p w14:paraId="7AAEC3FD" w14:textId="48A776AB" w:rsidR="00DE6746" w:rsidRPr="0066650D" w:rsidRDefault="00BA5F27" w:rsidP="00DE6746">
      <w:pPr>
        <w:rPr>
          <w:szCs w:val="24"/>
        </w:rPr>
      </w:pPr>
      <w:r w:rsidRPr="0066650D">
        <w:rPr>
          <w:b/>
          <w:bCs/>
          <w:szCs w:val="24"/>
        </w:rPr>
        <w:t>Perte de vision </w:t>
      </w:r>
      <w:r w:rsidR="00DE6746" w:rsidRPr="0066650D">
        <w:rPr>
          <w:b/>
          <w:bCs/>
          <w:szCs w:val="24"/>
        </w:rPr>
        <w:t>:</w:t>
      </w:r>
      <w:r w:rsidR="00DE6746" w:rsidRPr="0066650D">
        <w:rPr>
          <w:szCs w:val="24"/>
        </w:rPr>
        <w:t xml:space="preserve"> </w:t>
      </w:r>
      <w:r w:rsidR="00E5291A" w:rsidRPr="0066650D">
        <w:rPr>
          <w:szCs w:val="24"/>
        </w:rPr>
        <w:t xml:space="preserve">Déficience visuelle grave ou </w:t>
      </w:r>
      <w:r w:rsidR="00DE6746" w:rsidRPr="0066650D">
        <w:rPr>
          <w:szCs w:val="24"/>
        </w:rPr>
        <w:t>total</w:t>
      </w:r>
      <w:r w:rsidR="00E5291A" w:rsidRPr="0066650D">
        <w:rPr>
          <w:szCs w:val="24"/>
        </w:rPr>
        <w:t xml:space="preserve">e, ou incapacité </w:t>
      </w:r>
      <w:r w:rsidR="0046378D" w:rsidRPr="0066650D">
        <w:rPr>
          <w:szCs w:val="24"/>
        </w:rPr>
        <w:t>de focaliser ou d’orienter le regard</w:t>
      </w:r>
      <w:r w:rsidR="00DE6746" w:rsidRPr="0066650D">
        <w:rPr>
          <w:szCs w:val="24"/>
        </w:rPr>
        <w:t>.</w:t>
      </w:r>
    </w:p>
    <w:p w14:paraId="3037769E" w14:textId="34EFA857" w:rsidR="00DE6746" w:rsidRPr="0066650D" w:rsidRDefault="0046378D" w:rsidP="00DE6746">
      <w:pPr>
        <w:pStyle w:val="ListParagraph"/>
        <w:numPr>
          <w:ilvl w:val="0"/>
          <w:numId w:val="7"/>
        </w:numPr>
        <w:rPr>
          <w:szCs w:val="24"/>
        </w:rPr>
      </w:pPr>
      <w:proofErr w:type="gramStart"/>
      <w:r w:rsidRPr="0066650D">
        <w:rPr>
          <w:szCs w:val="24"/>
        </w:rPr>
        <w:t>nombreuses</w:t>
      </w:r>
      <w:proofErr w:type="gramEnd"/>
      <w:r w:rsidRPr="0066650D">
        <w:rPr>
          <w:szCs w:val="24"/>
        </w:rPr>
        <w:t xml:space="preserve"> pathologies oculaires graves, comme la </w:t>
      </w:r>
      <w:r w:rsidRPr="0066650D">
        <w:rPr>
          <w:shd w:val="clear" w:color="auto" w:fill="FFFFFF"/>
        </w:rPr>
        <w:t>dégénérescence maculaire</w:t>
      </w:r>
    </w:p>
    <w:p w14:paraId="1F9C0DE3" w14:textId="3109B952" w:rsidR="00DE6746" w:rsidRPr="0066650D" w:rsidRDefault="0046378D" w:rsidP="00DE6746">
      <w:pPr>
        <w:pStyle w:val="ListParagraph"/>
        <w:numPr>
          <w:ilvl w:val="0"/>
          <w:numId w:val="7"/>
        </w:numPr>
      </w:pPr>
      <w:proofErr w:type="gramStart"/>
      <w:r w:rsidRPr="0066650D">
        <w:t>cécité</w:t>
      </w:r>
      <w:proofErr w:type="gramEnd"/>
      <w:r w:rsidRPr="0066650D">
        <w:t xml:space="preserve"> t</w:t>
      </w:r>
      <w:r w:rsidR="00705BDC" w:rsidRPr="0066650D">
        <w:t>otal</w:t>
      </w:r>
      <w:r w:rsidRPr="0066650D">
        <w:t>e</w:t>
      </w:r>
    </w:p>
    <w:p w14:paraId="2FFE0DF7" w14:textId="7AD62AEA" w:rsidR="009C1AAD" w:rsidRPr="0066650D" w:rsidRDefault="00BA5F27" w:rsidP="009C1AAD">
      <w:pPr>
        <w:rPr>
          <w:szCs w:val="24"/>
        </w:rPr>
      </w:pPr>
      <w:r w:rsidRPr="0066650D">
        <w:rPr>
          <w:b/>
          <w:bCs/>
          <w:szCs w:val="24"/>
        </w:rPr>
        <w:lastRenderedPageBreak/>
        <w:t>Handicap p</w:t>
      </w:r>
      <w:r w:rsidR="009C1AAD" w:rsidRPr="0066650D">
        <w:rPr>
          <w:b/>
          <w:bCs/>
          <w:szCs w:val="24"/>
        </w:rPr>
        <w:t>hysi</w:t>
      </w:r>
      <w:r w:rsidRPr="0066650D">
        <w:rPr>
          <w:b/>
          <w:bCs/>
          <w:szCs w:val="24"/>
        </w:rPr>
        <w:t>que </w:t>
      </w:r>
      <w:r w:rsidR="009C1AAD" w:rsidRPr="0066650D">
        <w:rPr>
          <w:b/>
          <w:bCs/>
          <w:szCs w:val="24"/>
        </w:rPr>
        <w:t>:</w:t>
      </w:r>
      <w:r w:rsidR="009C1AAD" w:rsidRPr="0066650D">
        <w:rPr>
          <w:szCs w:val="24"/>
        </w:rPr>
        <w:t xml:space="preserve"> </w:t>
      </w:r>
      <w:r w:rsidR="0046378D" w:rsidRPr="0066650D">
        <w:rPr>
          <w:szCs w:val="24"/>
        </w:rPr>
        <w:t>Incapacité de tenir ou de manipuler un livre</w:t>
      </w:r>
      <w:r w:rsidR="009C1AAD" w:rsidRPr="0066650D">
        <w:rPr>
          <w:szCs w:val="24"/>
        </w:rPr>
        <w:t>.</w:t>
      </w:r>
    </w:p>
    <w:p w14:paraId="2BF5EDB6" w14:textId="0989F54B" w:rsidR="009C1AAD" w:rsidRPr="0066650D" w:rsidRDefault="0046378D" w:rsidP="009C1AAD">
      <w:pPr>
        <w:pStyle w:val="ListParagraph"/>
        <w:numPr>
          <w:ilvl w:val="0"/>
          <w:numId w:val="8"/>
        </w:numPr>
        <w:rPr>
          <w:szCs w:val="24"/>
        </w:rPr>
      </w:pPr>
      <w:proofErr w:type="gramStart"/>
      <w:r w:rsidRPr="0066650D">
        <w:rPr>
          <w:szCs w:val="24"/>
        </w:rPr>
        <w:t>maladie</w:t>
      </w:r>
      <w:proofErr w:type="gramEnd"/>
      <w:r w:rsidRPr="0066650D">
        <w:rPr>
          <w:szCs w:val="24"/>
        </w:rPr>
        <w:t xml:space="preserve"> de </w:t>
      </w:r>
      <w:r w:rsidR="009C1AAD" w:rsidRPr="0066650D">
        <w:rPr>
          <w:szCs w:val="24"/>
        </w:rPr>
        <w:t>Parkinson</w:t>
      </w:r>
    </w:p>
    <w:p w14:paraId="146BAD54" w14:textId="009AFFD9" w:rsidR="009C1AAD" w:rsidRPr="0066650D" w:rsidRDefault="0046378D" w:rsidP="009C1AAD">
      <w:pPr>
        <w:pStyle w:val="ListParagraph"/>
        <w:numPr>
          <w:ilvl w:val="0"/>
          <w:numId w:val="8"/>
        </w:numPr>
        <w:rPr>
          <w:szCs w:val="24"/>
        </w:rPr>
      </w:pPr>
      <w:proofErr w:type="gramStart"/>
      <w:r w:rsidRPr="0066650D">
        <w:rPr>
          <w:szCs w:val="24"/>
        </w:rPr>
        <w:t>dystrophie</w:t>
      </w:r>
      <w:proofErr w:type="gramEnd"/>
      <w:r w:rsidRPr="0066650D">
        <w:rPr>
          <w:szCs w:val="24"/>
        </w:rPr>
        <w:t xml:space="preserve"> musculaire touchant la partie supérieure du corps</w:t>
      </w:r>
    </w:p>
    <w:p w14:paraId="79AC4B2C" w14:textId="701F7A5A" w:rsidR="009C1AAD" w:rsidRPr="0066650D" w:rsidRDefault="0046378D" w:rsidP="009C1AAD">
      <w:pPr>
        <w:pStyle w:val="ListParagraph"/>
        <w:numPr>
          <w:ilvl w:val="0"/>
          <w:numId w:val="8"/>
        </w:numPr>
        <w:rPr>
          <w:szCs w:val="24"/>
        </w:rPr>
      </w:pPr>
      <w:proofErr w:type="gramStart"/>
      <w:r w:rsidRPr="0066650D">
        <w:rPr>
          <w:szCs w:val="24"/>
        </w:rPr>
        <w:t>paralysie</w:t>
      </w:r>
      <w:proofErr w:type="gramEnd"/>
      <w:r w:rsidRPr="0066650D">
        <w:rPr>
          <w:szCs w:val="24"/>
        </w:rPr>
        <w:t xml:space="preserve"> cérébrale</w:t>
      </w:r>
    </w:p>
    <w:p w14:paraId="7A632741" w14:textId="65CC3060" w:rsidR="009C1AAD" w:rsidRPr="0066650D" w:rsidRDefault="0046378D" w:rsidP="009C1AAD">
      <w:pPr>
        <w:pStyle w:val="ListParagraph"/>
        <w:numPr>
          <w:ilvl w:val="0"/>
          <w:numId w:val="8"/>
        </w:numPr>
        <w:rPr>
          <w:szCs w:val="24"/>
        </w:rPr>
      </w:pPr>
      <w:proofErr w:type="gramStart"/>
      <w:r w:rsidRPr="0066650D">
        <w:rPr>
          <w:szCs w:val="24"/>
        </w:rPr>
        <w:t>accident</w:t>
      </w:r>
      <w:proofErr w:type="gramEnd"/>
      <w:r w:rsidRPr="0066650D">
        <w:rPr>
          <w:szCs w:val="24"/>
        </w:rPr>
        <w:t xml:space="preserve"> vasculaire cérébral touchant les mouvements des mains et des bras</w:t>
      </w:r>
    </w:p>
    <w:p w14:paraId="4CD4F04C" w14:textId="1027FDD7" w:rsidR="009C1AAD" w:rsidRPr="0066650D" w:rsidRDefault="0046378D" w:rsidP="009C1AAD">
      <w:pPr>
        <w:pStyle w:val="ListParagraph"/>
        <w:numPr>
          <w:ilvl w:val="0"/>
          <w:numId w:val="8"/>
        </w:numPr>
      </w:pPr>
      <w:proofErr w:type="gramStart"/>
      <w:r w:rsidRPr="0066650D">
        <w:t>sclérose</w:t>
      </w:r>
      <w:proofErr w:type="gramEnd"/>
      <w:r w:rsidRPr="0066650D">
        <w:t xml:space="preserve"> en plaques</w:t>
      </w:r>
    </w:p>
    <w:p w14:paraId="2393543E" w14:textId="11C3B81A" w:rsidR="5DC8D91C" w:rsidRPr="0066650D" w:rsidRDefault="5DC8D91C" w:rsidP="5415DAD6">
      <w:pPr>
        <w:pStyle w:val="ListParagraph"/>
        <w:numPr>
          <w:ilvl w:val="0"/>
          <w:numId w:val="8"/>
        </w:numPr>
      </w:pPr>
      <w:proofErr w:type="gramStart"/>
      <w:r w:rsidRPr="0066650D">
        <w:t>arthrit</w:t>
      </w:r>
      <w:r w:rsidR="0046378D" w:rsidRPr="0066650D">
        <w:t>e</w:t>
      </w:r>
      <w:proofErr w:type="gramEnd"/>
      <w:r w:rsidR="0046378D" w:rsidRPr="0066650D">
        <w:t xml:space="preserve"> grave</w:t>
      </w:r>
    </w:p>
    <w:p w14:paraId="748BC2D6" w14:textId="4DBF2C96" w:rsidR="00716C77" w:rsidRPr="0066650D" w:rsidRDefault="00E3053D">
      <w:pPr>
        <w:rPr>
          <w:b/>
          <w:bCs/>
          <w:szCs w:val="24"/>
        </w:rPr>
      </w:pPr>
      <w:r w:rsidRPr="0066650D">
        <w:rPr>
          <w:b/>
          <w:bCs/>
          <w:szCs w:val="24"/>
        </w:rPr>
        <w:t>Cas non liés à une déficience de lecture des imprimés</w:t>
      </w:r>
    </w:p>
    <w:p w14:paraId="26009DB9" w14:textId="279379CD" w:rsidR="00716C77" w:rsidRPr="0066650D" w:rsidRDefault="00E3053D">
      <w:r w:rsidRPr="0066650D">
        <w:t>Il peut arriver que vous n’arriviez pas à déterminer si une personne présente une déficience de lecture des imprimés</w:t>
      </w:r>
      <w:r w:rsidR="00716C77" w:rsidRPr="0066650D">
        <w:t>.</w:t>
      </w:r>
      <w:r w:rsidRPr="0066650D">
        <w:t xml:space="preserve"> Si vous ou votre abonné avez un doute</w:t>
      </w:r>
      <w:r w:rsidR="00716C77" w:rsidRPr="0066650D">
        <w:t>,</w:t>
      </w:r>
      <w:r w:rsidRPr="0066650D">
        <w:t xml:space="preserve"> n’hésitez pas à communiquer avec les Services aux membres</w:t>
      </w:r>
      <w:r w:rsidR="00716C77" w:rsidRPr="0066650D">
        <w:t xml:space="preserve">. </w:t>
      </w:r>
      <w:r w:rsidRPr="0066650D">
        <w:t>Voici quelques conseils qui peuvent vous aider </w:t>
      </w:r>
      <w:r w:rsidR="00716C77" w:rsidRPr="0066650D">
        <w:t>:</w:t>
      </w:r>
    </w:p>
    <w:p w14:paraId="4656BF8E" w14:textId="63AEFF15" w:rsidR="00716C77" w:rsidRPr="0066650D" w:rsidRDefault="00E3053D" w:rsidP="00716C77">
      <w:pPr>
        <w:pStyle w:val="ListParagraph"/>
        <w:numPr>
          <w:ilvl w:val="0"/>
          <w:numId w:val="2"/>
        </w:numPr>
      </w:pPr>
      <w:r w:rsidRPr="0066650D">
        <w:t>Si la</w:t>
      </w:r>
      <w:r w:rsidR="00716C77" w:rsidRPr="0066650D">
        <w:t xml:space="preserve"> person</w:t>
      </w:r>
      <w:r w:rsidRPr="0066650D">
        <w:t>ne présente l’une des trois catégories de pathologies de déficience de lecture des imprimés et doit faire modifier son matériel texte en</w:t>
      </w:r>
      <w:r w:rsidR="00C1216D" w:rsidRPr="0066650D">
        <w:rPr>
          <w:b/>
        </w:rPr>
        <w:t xml:space="preserve"> format audio,</w:t>
      </w:r>
      <w:r w:rsidRPr="0066650D">
        <w:rPr>
          <w:b/>
        </w:rPr>
        <w:t xml:space="preserve"> texte électronique ou</w:t>
      </w:r>
      <w:r w:rsidR="00C1216D" w:rsidRPr="0066650D">
        <w:rPr>
          <w:b/>
        </w:rPr>
        <w:t xml:space="preserve"> braille</w:t>
      </w:r>
      <w:r w:rsidR="00C1216D" w:rsidRPr="0066650D">
        <w:t xml:space="preserve"> </w:t>
      </w:r>
      <w:r w:rsidRPr="0066650D">
        <w:t>pour pouvoir lire, elle est admissible aux services du</w:t>
      </w:r>
      <w:r w:rsidR="00C1216D" w:rsidRPr="0066650D">
        <w:t xml:space="preserve"> </w:t>
      </w:r>
      <w:r w:rsidR="00B87BE6" w:rsidRPr="0066650D">
        <w:t>CAÉB</w:t>
      </w:r>
      <w:r w:rsidR="37237DFB" w:rsidRPr="0066650D">
        <w:t>.</w:t>
      </w:r>
    </w:p>
    <w:p w14:paraId="4FF2245B" w14:textId="205A6406" w:rsidR="00C1216D" w:rsidRPr="0066650D" w:rsidRDefault="00C1216D" w:rsidP="00C1216D">
      <w:r w:rsidRPr="0066650D">
        <w:t>Ex</w:t>
      </w:r>
      <w:r w:rsidR="00407E7B" w:rsidRPr="0066650D">
        <w:t>e</w:t>
      </w:r>
      <w:r w:rsidRPr="0066650D">
        <w:t>mples</w:t>
      </w:r>
      <w:r w:rsidR="00407E7B" w:rsidRPr="0066650D">
        <w:t xml:space="preserve"> d’abonnés non admissibles aux services du</w:t>
      </w:r>
      <w:r w:rsidRPr="0066650D">
        <w:t xml:space="preserve"> </w:t>
      </w:r>
      <w:r w:rsidR="00B87BE6" w:rsidRPr="0066650D">
        <w:t>CAÉB</w:t>
      </w:r>
      <w:r w:rsidR="00407E7B" w:rsidRPr="0066650D">
        <w:t> :</w:t>
      </w:r>
    </w:p>
    <w:p w14:paraId="0793374F" w14:textId="0A8A01A2" w:rsidR="00B6392B" w:rsidRPr="0066650D" w:rsidRDefault="00930E82" w:rsidP="00C1216D">
      <w:pPr>
        <w:pStyle w:val="ListParagraph"/>
        <w:numPr>
          <w:ilvl w:val="0"/>
          <w:numId w:val="2"/>
        </w:numPr>
      </w:pPr>
      <w:proofErr w:type="gramStart"/>
      <w:r>
        <w:t>p</w:t>
      </w:r>
      <w:r w:rsidR="00591474" w:rsidRPr="0066650D">
        <w:t>ersonnes</w:t>
      </w:r>
      <w:proofErr w:type="gramEnd"/>
      <w:r w:rsidR="00591474" w:rsidRPr="0066650D">
        <w:t xml:space="preserve"> utilisant du matériel d’anglais, langue seconde</w:t>
      </w:r>
      <w:r w:rsidR="00C1216D" w:rsidRPr="0066650D">
        <w:t xml:space="preserve"> (</w:t>
      </w:r>
      <w:r w:rsidR="005A5885" w:rsidRPr="0066650D">
        <w:t>A</w:t>
      </w:r>
      <w:r w:rsidR="00C1216D" w:rsidRPr="0066650D">
        <w:t>L</w:t>
      </w:r>
      <w:r w:rsidR="005A5885" w:rsidRPr="0066650D">
        <w:t>S</w:t>
      </w:r>
      <w:r w:rsidR="00C1216D" w:rsidRPr="0066650D">
        <w:t>),</w:t>
      </w:r>
      <w:r w:rsidR="005A5885" w:rsidRPr="0066650D">
        <w:t xml:space="preserve"> sans présenter l’un des trois</w:t>
      </w:r>
      <w:r w:rsidR="00B24C20" w:rsidRPr="0066650D">
        <w:t xml:space="preserve"> types </w:t>
      </w:r>
      <w:r w:rsidR="005A5885" w:rsidRPr="0066650D">
        <w:t xml:space="preserve">de déficience de lecture des imprimés </w:t>
      </w:r>
    </w:p>
    <w:p w14:paraId="6101D44D" w14:textId="3B1AEECE" w:rsidR="00C1216D" w:rsidRPr="0066650D" w:rsidRDefault="00930E82" w:rsidP="00C1216D">
      <w:pPr>
        <w:pStyle w:val="ListParagraph"/>
        <w:numPr>
          <w:ilvl w:val="0"/>
          <w:numId w:val="2"/>
        </w:numPr>
        <w:rPr>
          <w:szCs w:val="24"/>
        </w:rPr>
      </w:pPr>
      <w:proofErr w:type="gramStart"/>
      <w:r>
        <w:t>p</w:t>
      </w:r>
      <w:r w:rsidRPr="0066650D">
        <w:t>ersonnes</w:t>
      </w:r>
      <w:proofErr w:type="gramEnd"/>
      <w:r w:rsidRPr="0066650D">
        <w:t xml:space="preserve"> </w:t>
      </w:r>
      <w:r w:rsidR="005A5885" w:rsidRPr="0066650D">
        <w:t>présentant une déficience i</w:t>
      </w:r>
      <w:r w:rsidR="00C1216D" w:rsidRPr="0066650D">
        <w:rPr>
          <w:szCs w:val="24"/>
        </w:rPr>
        <w:t>ntellectu</w:t>
      </w:r>
      <w:r w:rsidR="005A5885" w:rsidRPr="0066650D">
        <w:rPr>
          <w:szCs w:val="24"/>
        </w:rPr>
        <w:t>elle</w:t>
      </w:r>
    </w:p>
    <w:p w14:paraId="11B9D990" w14:textId="501FD7F4" w:rsidR="00C1216D" w:rsidRPr="0066650D" w:rsidRDefault="00930E82" w:rsidP="00C1216D">
      <w:pPr>
        <w:pStyle w:val="ListParagraph"/>
        <w:numPr>
          <w:ilvl w:val="0"/>
          <w:numId w:val="2"/>
        </w:numPr>
      </w:pPr>
      <w:proofErr w:type="gramStart"/>
      <w:r>
        <w:t>p</w:t>
      </w:r>
      <w:r w:rsidRPr="0066650D">
        <w:t>ersonnes</w:t>
      </w:r>
      <w:proofErr w:type="gramEnd"/>
      <w:r w:rsidRPr="0066650D">
        <w:t xml:space="preserve"> </w:t>
      </w:r>
      <w:r w:rsidR="00AC4B1E" w:rsidRPr="0066650D">
        <w:t>présentant des p</w:t>
      </w:r>
      <w:r w:rsidR="005A5885" w:rsidRPr="0066650D">
        <w:t>roblèmes oculaires liés au vieillissement normal et non graves</w:t>
      </w:r>
    </w:p>
    <w:p w14:paraId="6854A7CB" w14:textId="629E5A8A" w:rsidR="00A3013C" w:rsidRPr="0066650D" w:rsidRDefault="00930E82" w:rsidP="004B1395">
      <w:pPr>
        <w:pStyle w:val="ListParagraph"/>
        <w:numPr>
          <w:ilvl w:val="0"/>
          <w:numId w:val="2"/>
        </w:numPr>
        <w:rPr>
          <w:szCs w:val="24"/>
        </w:rPr>
      </w:pPr>
      <w:proofErr w:type="gramStart"/>
      <w:r>
        <w:t>p</w:t>
      </w:r>
      <w:r w:rsidRPr="0066650D">
        <w:t>ersonnes</w:t>
      </w:r>
      <w:proofErr w:type="gramEnd"/>
      <w:r w:rsidRPr="0066650D">
        <w:t xml:space="preserve"> </w:t>
      </w:r>
      <w:r w:rsidR="005A5885" w:rsidRPr="0066650D">
        <w:t>po</w:t>
      </w:r>
      <w:r w:rsidR="00AC4B1E" w:rsidRPr="0066650D">
        <w:t>rtant des lunettes d’ordonnance pour des problèmes de vision communs et non graves</w:t>
      </w:r>
    </w:p>
    <w:p w14:paraId="3C0B1426" w14:textId="7B733677" w:rsidR="00C1216D" w:rsidRPr="0066650D" w:rsidRDefault="00B24C20" w:rsidP="004B1395">
      <w:pPr>
        <w:pStyle w:val="Heading3"/>
        <w:rPr>
          <w:b w:val="0"/>
          <w:bCs/>
        </w:rPr>
      </w:pPr>
      <w:bookmarkStart w:id="9" w:name="_Toc58853311"/>
      <w:r w:rsidRPr="0066650D">
        <w:t xml:space="preserve">Bookshare </w:t>
      </w:r>
      <w:r w:rsidR="00AC4B1E" w:rsidRPr="0066650D">
        <w:t>et la preuve d</w:t>
      </w:r>
      <w:r w:rsidR="00A61B3E" w:rsidRPr="0066650D">
        <w:t>’invalidité</w:t>
      </w:r>
      <w:r w:rsidR="00C1216D" w:rsidRPr="0066650D">
        <w:rPr>
          <w:bCs/>
        </w:rPr>
        <w:t xml:space="preserve"> (</w:t>
      </w:r>
      <w:r w:rsidR="00AC4B1E" w:rsidRPr="0066650D">
        <w:rPr>
          <w:bCs/>
        </w:rPr>
        <w:t>facultatif</w:t>
      </w:r>
      <w:r w:rsidR="00C1216D" w:rsidRPr="0066650D">
        <w:rPr>
          <w:bCs/>
        </w:rPr>
        <w:t>)</w:t>
      </w:r>
      <w:bookmarkEnd w:id="9"/>
    </w:p>
    <w:p w14:paraId="28BEFD74" w14:textId="46529A89" w:rsidR="00C1216D" w:rsidRPr="0066650D" w:rsidRDefault="00AC4B1E" w:rsidP="00C1216D">
      <w:pPr>
        <w:rPr>
          <w:szCs w:val="24"/>
        </w:rPr>
      </w:pPr>
      <w:r w:rsidRPr="0066650D">
        <w:t xml:space="preserve">Le </w:t>
      </w:r>
      <w:r w:rsidR="00B87BE6" w:rsidRPr="0066650D">
        <w:t>CAÉB</w:t>
      </w:r>
      <w:r w:rsidR="00B87BE6" w:rsidRPr="0066650D">
        <w:rPr>
          <w:szCs w:val="24"/>
        </w:rPr>
        <w:t xml:space="preserve"> </w:t>
      </w:r>
      <w:r w:rsidRPr="0066650D">
        <w:rPr>
          <w:szCs w:val="24"/>
        </w:rPr>
        <w:t>n’exige aucune preuve d’invalidité</w:t>
      </w:r>
      <w:r w:rsidR="00C1216D" w:rsidRPr="0066650D">
        <w:rPr>
          <w:szCs w:val="24"/>
        </w:rPr>
        <w:t>.</w:t>
      </w:r>
      <w:r w:rsidRPr="0066650D">
        <w:rPr>
          <w:szCs w:val="24"/>
        </w:rPr>
        <w:t xml:space="preserve"> Toutefois, si votre abonné souhaite accéder </w:t>
      </w:r>
      <w:r w:rsidR="00A61B3E" w:rsidRPr="0066650D">
        <w:rPr>
          <w:szCs w:val="24"/>
        </w:rPr>
        <w:t>aux titres</w:t>
      </w:r>
      <w:r w:rsidR="00E1522D" w:rsidRPr="0066650D">
        <w:rPr>
          <w:szCs w:val="24"/>
        </w:rPr>
        <w:t xml:space="preserve"> de</w:t>
      </w:r>
      <w:r w:rsidR="00C1216D" w:rsidRPr="0066650D">
        <w:rPr>
          <w:szCs w:val="24"/>
        </w:rPr>
        <w:t xml:space="preserve"> Bookshare</w:t>
      </w:r>
      <w:r w:rsidR="00A61B3E" w:rsidRPr="0066650D">
        <w:rPr>
          <w:szCs w:val="24"/>
        </w:rPr>
        <w:t xml:space="preserve"> de notre</w:t>
      </w:r>
      <w:r w:rsidR="00C1216D" w:rsidRPr="0066650D">
        <w:rPr>
          <w:szCs w:val="24"/>
        </w:rPr>
        <w:t xml:space="preserve"> catalogue, </w:t>
      </w:r>
      <w:r w:rsidR="00A61B3E" w:rsidRPr="0066650D">
        <w:rPr>
          <w:szCs w:val="24"/>
        </w:rPr>
        <w:t>il doit fournir un formulaire signé de preuve d’invalidité</w:t>
      </w:r>
      <w:r w:rsidR="00C1216D" w:rsidRPr="0066650D">
        <w:rPr>
          <w:szCs w:val="24"/>
        </w:rPr>
        <w:t xml:space="preserve">. </w:t>
      </w:r>
      <w:r w:rsidR="00AC3513" w:rsidRPr="0066650D">
        <w:rPr>
          <w:szCs w:val="24"/>
        </w:rPr>
        <w:t xml:space="preserve">Bookshare </w:t>
      </w:r>
      <w:r w:rsidR="00E1522D" w:rsidRPr="0066650D">
        <w:rPr>
          <w:szCs w:val="24"/>
        </w:rPr>
        <w:t>est une</w:t>
      </w:r>
      <w:r w:rsidR="00E1522D" w:rsidRPr="0066650D">
        <w:t xml:space="preserve"> bibliothèque en ligne américaine de formats de substitution qui exige, aux termes d’une entente avec les éditeurs, la présentation d’un formulaire de preuve d’invalidité</w:t>
      </w:r>
      <w:r w:rsidR="00CD26D9" w:rsidRPr="0066650D">
        <w:rPr>
          <w:szCs w:val="24"/>
        </w:rPr>
        <w:t>.</w:t>
      </w:r>
    </w:p>
    <w:p w14:paraId="62FDB487" w14:textId="52A01338" w:rsidR="007D6F8C" w:rsidRPr="0066650D" w:rsidRDefault="00E1522D" w:rsidP="00D949DA">
      <w:pPr>
        <w:rPr>
          <w:szCs w:val="24"/>
        </w:rPr>
      </w:pPr>
      <w:r w:rsidRPr="0066650D">
        <w:rPr>
          <w:szCs w:val="24"/>
        </w:rPr>
        <w:t>Conseils à suivre si votre abonné souhaite accéder aux titres de</w:t>
      </w:r>
      <w:r w:rsidR="00720D99" w:rsidRPr="0066650D">
        <w:rPr>
          <w:szCs w:val="24"/>
        </w:rPr>
        <w:t xml:space="preserve"> Bookshare</w:t>
      </w:r>
      <w:r w:rsidRPr="0066650D">
        <w:rPr>
          <w:szCs w:val="24"/>
        </w:rPr>
        <w:t> </w:t>
      </w:r>
      <w:r w:rsidR="00720D99" w:rsidRPr="0066650D">
        <w:rPr>
          <w:szCs w:val="24"/>
        </w:rPr>
        <w:t>:</w:t>
      </w:r>
    </w:p>
    <w:p w14:paraId="479FE1D1" w14:textId="01EDC4BD" w:rsidR="005563CC" w:rsidRPr="0066650D" w:rsidRDefault="00E1522D" w:rsidP="005563CC">
      <w:pPr>
        <w:pStyle w:val="ListParagraph"/>
        <w:numPr>
          <w:ilvl w:val="0"/>
          <w:numId w:val="3"/>
        </w:numPr>
        <w:rPr>
          <w:szCs w:val="24"/>
        </w:rPr>
      </w:pPr>
      <w:r w:rsidRPr="0066650D">
        <w:rPr>
          <w:szCs w:val="24"/>
        </w:rPr>
        <w:t>Tous les livres audio</w:t>
      </w:r>
      <w:r w:rsidR="005563CC" w:rsidRPr="0066650D">
        <w:rPr>
          <w:szCs w:val="24"/>
        </w:rPr>
        <w:t xml:space="preserve"> </w:t>
      </w:r>
      <w:r w:rsidR="0001509D" w:rsidRPr="0066650D">
        <w:rPr>
          <w:szCs w:val="24"/>
        </w:rPr>
        <w:t xml:space="preserve">Bookshare </w:t>
      </w:r>
      <w:r w:rsidRPr="0066650D">
        <w:rPr>
          <w:szCs w:val="24"/>
        </w:rPr>
        <w:t xml:space="preserve">sont lus par une </w:t>
      </w:r>
      <w:r w:rsidRPr="0066650D">
        <w:rPr>
          <w:b/>
          <w:bCs/>
          <w:szCs w:val="24"/>
        </w:rPr>
        <w:t>voix de synthèse</w:t>
      </w:r>
      <w:r w:rsidR="004F697E" w:rsidRPr="0066650D">
        <w:rPr>
          <w:szCs w:val="24"/>
        </w:rPr>
        <w:t xml:space="preserve"> </w:t>
      </w:r>
      <w:r w:rsidRPr="0066650D">
        <w:rPr>
          <w:szCs w:val="24"/>
        </w:rPr>
        <w:t>et le</w:t>
      </w:r>
      <w:r w:rsidR="004F697E" w:rsidRPr="0066650D">
        <w:rPr>
          <w:szCs w:val="24"/>
        </w:rPr>
        <w:t xml:space="preserve"> braille</w:t>
      </w:r>
      <w:r w:rsidRPr="0066650D">
        <w:rPr>
          <w:szCs w:val="24"/>
        </w:rPr>
        <w:t xml:space="preserve"> est généré</w:t>
      </w:r>
      <w:r w:rsidR="004F697E" w:rsidRPr="0066650D">
        <w:rPr>
          <w:szCs w:val="24"/>
        </w:rPr>
        <w:t xml:space="preserve"> automati</w:t>
      </w:r>
      <w:r w:rsidRPr="0066650D">
        <w:rPr>
          <w:szCs w:val="24"/>
        </w:rPr>
        <w:t>quement</w:t>
      </w:r>
      <w:r w:rsidR="004F697E" w:rsidRPr="0066650D">
        <w:rPr>
          <w:szCs w:val="24"/>
        </w:rPr>
        <w:t>.</w:t>
      </w:r>
      <w:r w:rsidRPr="0066650D">
        <w:rPr>
          <w:szCs w:val="24"/>
        </w:rPr>
        <w:t xml:space="preserve"> Certains abonnés</w:t>
      </w:r>
      <w:r w:rsidR="00A873D2" w:rsidRPr="0066650D">
        <w:rPr>
          <w:szCs w:val="24"/>
        </w:rPr>
        <w:t xml:space="preserve"> </w:t>
      </w:r>
      <w:r w:rsidR="00A873D2" w:rsidRPr="0066650D">
        <w:rPr>
          <w:szCs w:val="24"/>
        </w:rPr>
        <w:lastRenderedPageBreak/>
        <w:t xml:space="preserve">s’accommodent d’une voix légèrement </w:t>
      </w:r>
      <w:r w:rsidR="004A3104" w:rsidRPr="0066650D">
        <w:rPr>
          <w:szCs w:val="24"/>
        </w:rPr>
        <w:t>robotisée, mais d’autres préfèrent parfois les livres lus par une voix humaine</w:t>
      </w:r>
      <w:r w:rsidR="005C48CB" w:rsidRPr="0066650D">
        <w:rPr>
          <w:szCs w:val="24"/>
        </w:rPr>
        <w:t>.</w:t>
      </w:r>
    </w:p>
    <w:p w14:paraId="0A272F07" w14:textId="167A8E6B" w:rsidR="005C48CB" w:rsidRPr="0066650D" w:rsidRDefault="00A873D2" w:rsidP="005563CC">
      <w:pPr>
        <w:pStyle w:val="ListParagraph"/>
        <w:numPr>
          <w:ilvl w:val="0"/>
          <w:numId w:val="3"/>
        </w:numPr>
        <w:rPr>
          <w:szCs w:val="24"/>
        </w:rPr>
      </w:pPr>
      <w:r w:rsidRPr="0066650D">
        <w:rPr>
          <w:szCs w:val="24"/>
        </w:rPr>
        <w:t>L’accès aux titres de</w:t>
      </w:r>
      <w:r w:rsidR="007D6F8C" w:rsidRPr="0066650D">
        <w:rPr>
          <w:szCs w:val="24"/>
        </w:rPr>
        <w:t xml:space="preserve"> Bookshare </w:t>
      </w:r>
      <w:r w:rsidRPr="0066650D">
        <w:rPr>
          <w:szCs w:val="24"/>
        </w:rPr>
        <w:t>peut être octroyé en tout temps après l’inscription de l’abonné</w:t>
      </w:r>
      <w:r w:rsidR="00606C39" w:rsidRPr="0066650D">
        <w:rPr>
          <w:szCs w:val="24"/>
        </w:rPr>
        <w:t>.</w:t>
      </w:r>
    </w:p>
    <w:p w14:paraId="6182393C" w14:textId="43FB8E72" w:rsidR="00D949DA" w:rsidRPr="0066650D" w:rsidRDefault="00064C91" w:rsidP="005563CC">
      <w:pPr>
        <w:pStyle w:val="ListParagraph"/>
        <w:numPr>
          <w:ilvl w:val="0"/>
          <w:numId w:val="3"/>
        </w:numPr>
      </w:pPr>
      <w:r w:rsidRPr="0066650D">
        <w:t xml:space="preserve">Bookshare </w:t>
      </w:r>
      <w:r w:rsidR="004A3104" w:rsidRPr="0066650D">
        <w:t>propose une vaste sé</w:t>
      </w:r>
      <w:r w:rsidR="00D949DA" w:rsidRPr="0066650D">
        <w:t>lection</w:t>
      </w:r>
      <w:r w:rsidR="004A3104" w:rsidRPr="0066650D">
        <w:t xml:space="preserve"> de titres populaires et récemment publiés, et dispose d’un plus grand nombre d’ouvrages en formats</w:t>
      </w:r>
      <w:r w:rsidR="00D949DA" w:rsidRPr="0066650D">
        <w:t xml:space="preserve"> </w:t>
      </w:r>
      <w:proofErr w:type="spellStart"/>
      <w:r w:rsidR="00D949DA" w:rsidRPr="0066650D">
        <w:t>Epub</w:t>
      </w:r>
      <w:proofErr w:type="spellEnd"/>
      <w:r w:rsidR="00D949DA" w:rsidRPr="0066650D">
        <w:t xml:space="preserve">, Word </w:t>
      </w:r>
      <w:r w:rsidR="004A3104" w:rsidRPr="0066650D">
        <w:t>et texte</w:t>
      </w:r>
      <w:r w:rsidR="00D949DA" w:rsidRPr="0066650D">
        <w:t xml:space="preserve"> DAISY</w:t>
      </w:r>
      <w:r w:rsidR="004A3104" w:rsidRPr="0066650D">
        <w:t xml:space="preserve"> que le</w:t>
      </w:r>
      <w:r w:rsidRPr="0066650D">
        <w:t xml:space="preserve"> </w:t>
      </w:r>
      <w:r w:rsidR="00B87BE6" w:rsidRPr="0066650D">
        <w:t>CAÉB</w:t>
      </w:r>
      <w:r w:rsidR="00D949DA" w:rsidRPr="0066650D">
        <w:t xml:space="preserve">. </w:t>
      </w:r>
      <w:r w:rsidR="00505D1E" w:rsidRPr="0066650D">
        <w:t xml:space="preserve">Ces </w:t>
      </w:r>
      <w:r w:rsidR="00D949DA" w:rsidRPr="0066650D">
        <w:t>formats</w:t>
      </w:r>
      <w:r w:rsidR="00505D1E" w:rsidRPr="0066650D">
        <w:t xml:space="preserve"> sont pratiques pour les personnes qui doivent ou préfèrent voir le texte </w:t>
      </w:r>
      <w:r w:rsidR="00296A4D" w:rsidRPr="0066650D">
        <w:t>en gros caractères à l’écran ou voir les mots tout en écoutant le texte</w:t>
      </w:r>
      <w:r w:rsidR="00606C39" w:rsidRPr="0066650D">
        <w:t>.</w:t>
      </w:r>
    </w:p>
    <w:p w14:paraId="2176609E" w14:textId="6F27CA34" w:rsidR="6F1AA8C7" w:rsidRPr="0066650D" w:rsidRDefault="6F1AA8C7" w:rsidP="5415DAD6">
      <w:pPr>
        <w:pStyle w:val="ListParagraph"/>
        <w:numPr>
          <w:ilvl w:val="0"/>
          <w:numId w:val="3"/>
        </w:numPr>
      </w:pPr>
      <w:r w:rsidRPr="0066650D">
        <w:t xml:space="preserve">Bookshare </w:t>
      </w:r>
      <w:r w:rsidR="00296A4D" w:rsidRPr="0066650D">
        <w:t>propose quelques titres en d’autres langues que l’anglais et le français</w:t>
      </w:r>
      <w:r w:rsidRPr="0066650D">
        <w:t>,</w:t>
      </w:r>
      <w:r w:rsidR="00296A4D" w:rsidRPr="0066650D">
        <w:t xml:space="preserve"> ce qui peut intéresser vos abonnés qui lisent dans ces langues</w:t>
      </w:r>
      <w:r w:rsidRPr="0066650D">
        <w:t>.</w:t>
      </w:r>
    </w:p>
    <w:p w14:paraId="22EA40BE" w14:textId="77777777" w:rsidR="00A3013C" w:rsidRPr="0066650D" w:rsidRDefault="00A3013C" w:rsidP="004B1395">
      <w:pPr>
        <w:pStyle w:val="ListParagraph"/>
      </w:pPr>
    </w:p>
    <w:p w14:paraId="4ABCEA94" w14:textId="505F116F" w:rsidR="00606C39" w:rsidRPr="0066650D" w:rsidRDefault="00296A4D" w:rsidP="004B1395">
      <w:pPr>
        <w:pStyle w:val="Heading3"/>
        <w:rPr>
          <w:b w:val="0"/>
          <w:bCs/>
        </w:rPr>
      </w:pPr>
      <w:bookmarkStart w:id="10" w:name="_Toc58853312"/>
      <w:r w:rsidRPr="0066650D">
        <w:t>Options de livraison</w:t>
      </w:r>
      <w:bookmarkEnd w:id="10"/>
    </w:p>
    <w:p w14:paraId="4AB4EA8B" w14:textId="06826CEC" w:rsidR="00204240" w:rsidRPr="0066650D" w:rsidRDefault="00296A4D" w:rsidP="00606C39">
      <w:pPr>
        <w:rPr>
          <w:szCs w:val="24"/>
        </w:rPr>
      </w:pPr>
      <w:r w:rsidRPr="0066650D">
        <w:t xml:space="preserve">Les membres du </w:t>
      </w:r>
      <w:r w:rsidR="00B87BE6" w:rsidRPr="0066650D">
        <w:t>CAÉB</w:t>
      </w:r>
      <w:r w:rsidR="00B87BE6" w:rsidRPr="0066650D">
        <w:rPr>
          <w:szCs w:val="24"/>
        </w:rPr>
        <w:t xml:space="preserve"> </w:t>
      </w:r>
      <w:r w:rsidR="00685B18" w:rsidRPr="0066650D">
        <w:rPr>
          <w:szCs w:val="24"/>
        </w:rPr>
        <w:t>disposent de trois options pour la livraison de leurs livres </w:t>
      </w:r>
      <w:r w:rsidR="002F4392" w:rsidRPr="0066650D">
        <w:rPr>
          <w:szCs w:val="24"/>
        </w:rPr>
        <w:t>:</w:t>
      </w:r>
    </w:p>
    <w:p w14:paraId="2DD4EB26" w14:textId="4772209D" w:rsidR="002F4392" w:rsidRPr="0066650D" w:rsidRDefault="00685B18" w:rsidP="00ED58E1">
      <w:pPr>
        <w:pStyle w:val="ListParagraph"/>
        <w:numPr>
          <w:ilvl w:val="0"/>
          <w:numId w:val="9"/>
        </w:numPr>
        <w:rPr>
          <w:szCs w:val="24"/>
        </w:rPr>
      </w:pPr>
      <w:proofErr w:type="gramStart"/>
      <w:r w:rsidRPr="0066650D">
        <w:rPr>
          <w:b/>
          <w:bCs/>
          <w:szCs w:val="24"/>
        </w:rPr>
        <w:t>Livres a</w:t>
      </w:r>
      <w:r w:rsidR="00247CF5" w:rsidRPr="0066650D">
        <w:rPr>
          <w:b/>
          <w:bCs/>
          <w:szCs w:val="24"/>
        </w:rPr>
        <w:t>udio</w:t>
      </w:r>
      <w:proofErr w:type="gramEnd"/>
      <w:r w:rsidR="00247CF5" w:rsidRPr="0066650D">
        <w:rPr>
          <w:b/>
          <w:bCs/>
          <w:szCs w:val="24"/>
        </w:rPr>
        <w:t xml:space="preserve"> </w:t>
      </w:r>
      <w:r w:rsidRPr="0066650D">
        <w:rPr>
          <w:b/>
          <w:bCs/>
          <w:szCs w:val="24"/>
        </w:rPr>
        <w:t>ou en texte électronique directement sur une</w:t>
      </w:r>
      <w:r w:rsidR="00247CF5" w:rsidRPr="0066650D">
        <w:rPr>
          <w:b/>
          <w:bCs/>
          <w:szCs w:val="24"/>
        </w:rPr>
        <w:t xml:space="preserve"> tablet</w:t>
      </w:r>
      <w:r w:rsidRPr="0066650D">
        <w:rPr>
          <w:b/>
          <w:bCs/>
          <w:szCs w:val="24"/>
        </w:rPr>
        <w:t>te</w:t>
      </w:r>
      <w:r w:rsidR="00247CF5" w:rsidRPr="0066650D">
        <w:rPr>
          <w:b/>
          <w:bCs/>
          <w:szCs w:val="24"/>
        </w:rPr>
        <w:t>,</w:t>
      </w:r>
      <w:r w:rsidRPr="0066650D">
        <w:rPr>
          <w:b/>
          <w:bCs/>
          <w:szCs w:val="24"/>
        </w:rPr>
        <w:t xml:space="preserve"> un téléphone mobile ou un lecteur</w:t>
      </w:r>
      <w:r w:rsidR="00247CF5" w:rsidRPr="0066650D">
        <w:rPr>
          <w:b/>
          <w:bCs/>
          <w:szCs w:val="24"/>
        </w:rPr>
        <w:t xml:space="preserve"> DAISY</w:t>
      </w:r>
      <w:r w:rsidR="00247CF5" w:rsidRPr="0066650D">
        <w:rPr>
          <w:szCs w:val="24"/>
        </w:rPr>
        <w:t>.</w:t>
      </w:r>
      <w:r w:rsidRPr="0066650D">
        <w:rPr>
          <w:szCs w:val="24"/>
        </w:rPr>
        <w:t xml:space="preserve"> Ce </w:t>
      </w:r>
      <w:r w:rsidR="00247CF5" w:rsidRPr="0066650D">
        <w:rPr>
          <w:szCs w:val="24"/>
        </w:rPr>
        <w:t>service</w:t>
      </w:r>
      <w:r w:rsidR="009D6A81" w:rsidRPr="0066650D">
        <w:rPr>
          <w:szCs w:val="24"/>
        </w:rPr>
        <w:t>,</w:t>
      </w:r>
      <w:r w:rsidRPr="0066650D">
        <w:rPr>
          <w:szCs w:val="24"/>
        </w:rPr>
        <w:t xml:space="preserve"> appelé Téléchargement direct</w:t>
      </w:r>
      <w:r w:rsidR="009D6A81" w:rsidRPr="0066650D">
        <w:rPr>
          <w:szCs w:val="24"/>
        </w:rPr>
        <w:t xml:space="preserve">, </w:t>
      </w:r>
      <w:r w:rsidRPr="0066650D">
        <w:rPr>
          <w:szCs w:val="24"/>
        </w:rPr>
        <w:t>nécessite</w:t>
      </w:r>
      <w:r w:rsidR="009D6A81" w:rsidRPr="0066650D">
        <w:rPr>
          <w:szCs w:val="24"/>
        </w:rPr>
        <w:t xml:space="preserve"> le téléchargement de l’application</w:t>
      </w:r>
      <w:r w:rsidR="00F237EE" w:rsidRPr="0066650D">
        <w:rPr>
          <w:szCs w:val="24"/>
        </w:rPr>
        <w:t xml:space="preserve"> EasyReader</w:t>
      </w:r>
      <w:r w:rsidR="009D6A81" w:rsidRPr="0066650D">
        <w:rPr>
          <w:szCs w:val="24"/>
        </w:rPr>
        <w:t xml:space="preserve"> ou la configuration du lecteur</w:t>
      </w:r>
      <w:r w:rsidR="00F237EE" w:rsidRPr="0066650D">
        <w:rPr>
          <w:szCs w:val="24"/>
        </w:rPr>
        <w:t xml:space="preserve"> DAISY</w:t>
      </w:r>
      <w:r w:rsidR="009D6A81" w:rsidRPr="0066650D">
        <w:rPr>
          <w:szCs w:val="24"/>
        </w:rPr>
        <w:t xml:space="preserve"> par un technicien du</w:t>
      </w:r>
      <w:r w:rsidR="00B87BE6" w:rsidRPr="0066650D">
        <w:t xml:space="preserve"> CAÉB</w:t>
      </w:r>
      <w:r w:rsidR="00F237EE" w:rsidRPr="0066650D">
        <w:rPr>
          <w:szCs w:val="24"/>
        </w:rPr>
        <w:t xml:space="preserve">. </w:t>
      </w:r>
      <w:r w:rsidR="009D6A81" w:rsidRPr="0066650D">
        <w:rPr>
          <w:szCs w:val="24"/>
        </w:rPr>
        <w:t xml:space="preserve">L’abonné </w:t>
      </w:r>
      <w:r w:rsidR="00D23CD3" w:rsidRPr="0066650D">
        <w:rPr>
          <w:szCs w:val="24"/>
        </w:rPr>
        <w:t>doit disposer d’une connexion à I</w:t>
      </w:r>
      <w:r w:rsidR="00853DF3" w:rsidRPr="0066650D">
        <w:rPr>
          <w:szCs w:val="24"/>
        </w:rPr>
        <w:t>nternet.</w:t>
      </w:r>
      <w:r w:rsidR="00D23CD3" w:rsidRPr="0066650D">
        <w:rPr>
          <w:szCs w:val="24"/>
        </w:rPr>
        <w:t xml:space="preserve"> Nous recommandons vivement cette</w:t>
      </w:r>
      <w:r w:rsidR="00853DF3" w:rsidRPr="0066650D">
        <w:rPr>
          <w:szCs w:val="24"/>
        </w:rPr>
        <w:t xml:space="preserve"> option</w:t>
      </w:r>
      <w:r w:rsidR="00D23CD3" w:rsidRPr="0066650D">
        <w:rPr>
          <w:szCs w:val="24"/>
        </w:rPr>
        <w:t>, pour les raisons suivantes </w:t>
      </w:r>
      <w:r w:rsidR="00EF7886" w:rsidRPr="0066650D">
        <w:rPr>
          <w:szCs w:val="24"/>
        </w:rPr>
        <w:t>:</w:t>
      </w:r>
    </w:p>
    <w:p w14:paraId="1911F0CF" w14:textId="527F5151" w:rsidR="00EF7886" w:rsidRPr="0066650D" w:rsidRDefault="00D23CD3" w:rsidP="00ED58E1">
      <w:pPr>
        <w:pStyle w:val="ListParagraph"/>
        <w:numPr>
          <w:ilvl w:val="1"/>
          <w:numId w:val="9"/>
        </w:numPr>
        <w:rPr>
          <w:szCs w:val="24"/>
        </w:rPr>
      </w:pPr>
      <w:r w:rsidRPr="0066650D">
        <w:rPr>
          <w:szCs w:val="24"/>
        </w:rPr>
        <w:t>Aucun déplacement à sa boîte aux lettres ou au bureau de poste</w:t>
      </w:r>
      <w:r w:rsidR="003623B8" w:rsidRPr="0066650D">
        <w:rPr>
          <w:szCs w:val="24"/>
        </w:rPr>
        <w:t xml:space="preserve"> (</w:t>
      </w:r>
      <w:r w:rsidRPr="0066650D">
        <w:rPr>
          <w:szCs w:val="24"/>
        </w:rPr>
        <w:t>particuli</w:t>
      </w:r>
      <w:r w:rsidR="00930E82">
        <w:rPr>
          <w:szCs w:val="24"/>
        </w:rPr>
        <w:t>èrement pratique</w:t>
      </w:r>
      <w:r w:rsidRPr="0066650D">
        <w:rPr>
          <w:szCs w:val="24"/>
        </w:rPr>
        <w:t xml:space="preserve"> en hiver</w:t>
      </w:r>
      <w:r w:rsidR="003623B8" w:rsidRPr="0066650D">
        <w:rPr>
          <w:szCs w:val="24"/>
        </w:rPr>
        <w:t>!)</w:t>
      </w:r>
    </w:p>
    <w:p w14:paraId="76DA78F0" w14:textId="1421EBCE" w:rsidR="007D6F8C" w:rsidRPr="0066650D" w:rsidRDefault="00D23CD3" w:rsidP="00ED58E1">
      <w:pPr>
        <w:pStyle w:val="ListParagraph"/>
        <w:numPr>
          <w:ilvl w:val="1"/>
          <w:numId w:val="9"/>
        </w:numPr>
        <w:rPr>
          <w:szCs w:val="24"/>
        </w:rPr>
      </w:pPr>
      <w:r w:rsidRPr="0066650D">
        <w:rPr>
          <w:szCs w:val="24"/>
        </w:rPr>
        <w:t>Réception de livres même en cas de ralentissement du service postal</w:t>
      </w:r>
    </w:p>
    <w:p w14:paraId="08C417E5" w14:textId="7951B6F6" w:rsidR="00F0109D" w:rsidRPr="0066650D" w:rsidRDefault="00D23CD3" w:rsidP="00ED58E1">
      <w:pPr>
        <w:pStyle w:val="ListParagraph"/>
        <w:numPr>
          <w:ilvl w:val="1"/>
          <w:numId w:val="9"/>
        </w:numPr>
        <w:rPr>
          <w:szCs w:val="24"/>
        </w:rPr>
      </w:pPr>
      <w:r w:rsidRPr="0066650D">
        <w:rPr>
          <w:szCs w:val="24"/>
        </w:rPr>
        <w:t xml:space="preserve">Aucune crainte de perdre des </w:t>
      </w:r>
      <w:r w:rsidR="00F0109D" w:rsidRPr="0066650D">
        <w:rPr>
          <w:szCs w:val="24"/>
        </w:rPr>
        <w:t>CD</w:t>
      </w:r>
      <w:r w:rsidRPr="0066650D">
        <w:rPr>
          <w:szCs w:val="24"/>
        </w:rPr>
        <w:t xml:space="preserve"> ou d’oublier de les retourner, circonstances qui risquent d’entraîner une interruption de</w:t>
      </w:r>
      <w:r w:rsidR="00F0109D" w:rsidRPr="0066650D">
        <w:rPr>
          <w:szCs w:val="24"/>
        </w:rPr>
        <w:t xml:space="preserve"> service</w:t>
      </w:r>
    </w:p>
    <w:p w14:paraId="7595178B" w14:textId="5F0DC844" w:rsidR="007900D0" w:rsidRPr="0066650D" w:rsidRDefault="007900D0" w:rsidP="00ED58E1">
      <w:pPr>
        <w:pStyle w:val="ListParagraph"/>
        <w:numPr>
          <w:ilvl w:val="0"/>
          <w:numId w:val="9"/>
        </w:numPr>
        <w:rPr>
          <w:szCs w:val="24"/>
        </w:rPr>
      </w:pPr>
      <w:r w:rsidRPr="0066650D">
        <w:rPr>
          <w:b/>
          <w:bCs/>
          <w:szCs w:val="24"/>
        </w:rPr>
        <w:t>CD</w:t>
      </w:r>
      <w:r w:rsidR="00D23CD3" w:rsidRPr="0066650D">
        <w:rPr>
          <w:b/>
          <w:bCs/>
          <w:szCs w:val="24"/>
        </w:rPr>
        <w:t xml:space="preserve"> physiques</w:t>
      </w:r>
      <w:r w:rsidRPr="0066650D">
        <w:rPr>
          <w:b/>
          <w:bCs/>
          <w:szCs w:val="24"/>
        </w:rPr>
        <w:t xml:space="preserve">, </w:t>
      </w:r>
      <w:r w:rsidR="00D23CD3" w:rsidRPr="0066650D">
        <w:rPr>
          <w:b/>
          <w:bCs/>
          <w:szCs w:val="24"/>
        </w:rPr>
        <w:t xml:space="preserve">articles en </w:t>
      </w:r>
      <w:r w:rsidRPr="0066650D">
        <w:rPr>
          <w:b/>
          <w:bCs/>
          <w:szCs w:val="24"/>
        </w:rPr>
        <w:t>braille</w:t>
      </w:r>
      <w:r w:rsidR="00D23CD3" w:rsidRPr="0066650D">
        <w:rPr>
          <w:b/>
          <w:bCs/>
          <w:szCs w:val="24"/>
        </w:rPr>
        <w:t xml:space="preserve"> et en </w:t>
      </w:r>
      <w:r w:rsidRPr="0066650D">
        <w:rPr>
          <w:b/>
          <w:bCs/>
          <w:szCs w:val="24"/>
        </w:rPr>
        <w:t>braille</w:t>
      </w:r>
      <w:r w:rsidR="00D23CD3" w:rsidRPr="0066650D">
        <w:rPr>
          <w:b/>
          <w:bCs/>
          <w:szCs w:val="24"/>
        </w:rPr>
        <w:t xml:space="preserve"> imprimé</w:t>
      </w:r>
      <w:r w:rsidRPr="0066650D">
        <w:rPr>
          <w:szCs w:val="24"/>
        </w:rPr>
        <w:t xml:space="preserve"> </w:t>
      </w:r>
      <w:r w:rsidR="00D23CD3" w:rsidRPr="0066650D">
        <w:rPr>
          <w:szCs w:val="24"/>
        </w:rPr>
        <w:t>par la poste</w:t>
      </w:r>
    </w:p>
    <w:p w14:paraId="55C98F95" w14:textId="130D907B" w:rsidR="007900D0" w:rsidRPr="0066650D" w:rsidRDefault="00D23CD3" w:rsidP="00ED58E1">
      <w:pPr>
        <w:pStyle w:val="ListParagraph"/>
        <w:numPr>
          <w:ilvl w:val="0"/>
          <w:numId w:val="9"/>
        </w:numPr>
        <w:rPr>
          <w:szCs w:val="24"/>
        </w:rPr>
      </w:pPr>
      <w:r w:rsidRPr="0066650D">
        <w:rPr>
          <w:b/>
          <w:bCs/>
          <w:szCs w:val="24"/>
        </w:rPr>
        <w:t>Accès en ligne</w:t>
      </w:r>
      <w:r w:rsidR="00D92487" w:rsidRPr="0066650D">
        <w:rPr>
          <w:szCs w:val="24"/>
        </w:rPr>
        <w:t xml:space="preserve"> </w:t>
      </w:r>
      <w:r w:rsidRPr="0066650D">
        <w:rPr>
          <w:szCs w:val="24"/>
        </w:rPr>
        <w:t>permettant à l’abonné de télécharger le fichier</w:t>
      </w:r>
      <w:r w:rsidR="00EF0107" w:rsidRPr="0066650D">
        <w:rPr>
          <w:szCs w:val="24"/>
        </w:rPr>
        <w:t xml:space="preserve"> Zip</w:t>
      </w:r>
      <w:r w:rsidRPr="0066650D">
        <w:rPr>
          <w:szCs w:val="24"/>
        </w:rPr>
        <w:t xml:space="preserve"> de n’importe quel livre ou</w:t>
      </w:r>
      <w:r w:rsidR="00F9426B" w:rsidRPr="0066650D">
        <w:rPr>
          <w:szCs w:val="24"/>
        </w:rPr>
        <w:t xml:space="preserve"> magazine</w:t>
      </w:r>
      <w:r w:rsidRPr="0066650D">
        <w:rPr>
          <w:szCs w:val="24"/>
        </w:rPr>
        <w:t xml:space="preserve"> et de le lire en format</w:t>
      </w:r>
      <w:r w:rsidR="00F9426B" w:rsidRPr="0066650D">
        <w:rPr>
          <w:szCs w:val="24"/>
        </w:rPr>
        <w:t xml:space="preserve"> audio, </w:t>
      </w:r>
      <w:r w:rsidRPr="0066650D">
        <w:rPr>
          <w:szCs w:val="24"/>
        </w:rPr>
        <w:t>électronique ou</w:t>
      </w:r>
      <w:r w:rsidR="004C2B9E" w:rsidRPr="0066650D">
        <w:rPr>
          <w:szCs w:val="24"/>
        </w:rPr>
        <w:t xml:space="preserve"> braille</w:t>
      </w:r>
      <w:r w:rsidRPr="0066650D">
        <w:rPr>
          <w:szCs w:val="24"/>
        </w:rPr>
        <w:t xml:space="preserve"> sur un afficheur</w:t>
      </w:r>
      <w:r w:rsidR="004C2B9E" w:rsidRPr="0066650D">
        <w:rPr>
          <w:szCs w:val="24"/>
        </w:rPr>
        <w:t xml:space="preserve"> braille</w:t>
      </w:r>
    </w:p>
    <w:p w14:paraId="70F0B042" w14:textId="7BC13ABF" w:rsidR="004C2B9E" w:rsidRPr="0066650D" w:rsidRDefault="00220E28" w:rsidP="004C2B9E">
      <w:pPr>
        <w:ind w:left="360"/>
        <w:rPr>
          <w:szCs w:val="24"/>
        </w:rPr>
      </w:pPr>
      <w:r w:rsidRPr="0066650D">
        <w:rPr>
          <w:szCs w:val="24"/>
        </w:rPr>
        <w:t>Cho</w:t>
      </w:r>
      <w:r w:rsidR="00D23CD3" w:rsidRPr="0066650D">
        <w:rPr>
          <w:szCs w:val="24"/>
        </w:rPr>
        <w:t>isir une option de livraison</w:t>
      </w:r>
    </w:p>
    <w:p w14:paraId="30CDB007" w14:textId="3C94723C" w:rsidR="00885DD7" w:rsidRPr="0066650D" w:rsidRDefault="00D23CD3" w:rsidP="004C2B9E">
      <w:pPr>
        <w:ind w:left="360"/>
        <w:rPr>
          <w:szCs w:val="24"/>
        </w:rPr>
      </w:pPr>
      <w:r w:rsidRPr="0066650D">
        <w:rPr>
          <w:szCs w:val="24"/>
        </w:rPr>
        <w:t>Votre abonné n</w:t>
      </w:r>
      <w:r w:rsidR="005706B4" w:rsidRPr="0066650D">
        <w:rPr>
          <w:szCs w:val="24"/>
        </w:rPr>
        <w:t>e</w:t>
      </w:r>
      <w:r w:rsidRPr="0066650D">
        <w:rPr>
          <w:szCs w:val="24"/>
        </w:rPr>
        <w:t xml:space="preserve"> sait pas quelle option choisir</w:t>
      </w:r>
      <w:r w:rsidR="002C70B4" w:rsidRPr="0066650D">
        <w:rPr>
          <w:szCs w:val="24"/>
        </w:rPr>
        <w:t xml:space="preserve">? </w:t>
      </w:r>
      <w:r w:rsidRPr="0066650D">
        <w:rPr>
          <w:szCs w:val="24"/>
        </w:rPr>
        <w:t xml:space="preserve">Vous pouvez commencer par lui demander de quels appareils il dispose et son degré d’aisance avec la </w:t>
      </w:r>
      <w:r w:rsidR="00FF4D06" w:rsidRPr="0066650D">
        <w:rPr>
          <w:szCs w:val="24"/>
        </w:rPr>
        <w:t>technolog</w:t>
      </w:r>
      <w:r w:rsidRPr="0066650D">
        <w:rPr>
          <w:szCs w:val="24"/>
        </w:rPr>
        <w:t>ie</w:t>
      </w:r>
      <w:r w:rsidR="00FF4D06" w:rsidRPr="0066650D">
        <w:rPr>
          <w:szCs w:val="24"/>
        </w:rPr>
        <w:t xml:space="preserve">.  </w:t>
      </w:r>
    </w:p>
    <w:p w14:paraId="7CB7217D" w14:textId="017792D8" w:rsidR="007B6AF0" w:rsidRPr="0066650D" w:rsidRDefault="00763AA8" w:rsidP="004C2B9E">
      <w:pPr>
        <w:ind w:left="360"/>
        <w:rPr>
          <w:b/>
        </w:rPr>
      </w:pPr>
      <w:r w:rsidRPr="0066650D">
        <w:rPr>
          <w:b/>
        </w:rPr>
        <w:lastRenderedPageBreak/>
        <w:t>Il d</w:t>
      </w:r>
      <w:r w:rsidR="00D23CD3" w:rsidRPr="0066650D">
        <w:rPr>
          <w:b/>
        </w:rPr>
        <w:t>is</w:t>
      </w:r>
      <w:r w:rsidR="00193DC7" w:rsidRPr="0066650D">
        <w:rPr>
          <w:b/>
        </w:rPr>
        <w:t>pose d’un lecteur</w:t>
      </w:r>
      <w:r w:rsidR="007B6AF0" w:rsidRPr="0066650D">
        <w:rPr>
          <w:b/>
        </w:rPr>
        <w:t xml:space="preserve"> DAISY</w:t>
      </w:r>
      <w:r w:rsidR="00193DC7" w:rsidRPr="0066650D">
        <w:rPr>
          <w:b/>
        </w:rPr>
        <w:t>, d’un téléphone mobile ou d’une</w:t>
      </w:r>
      <w:r w:rsidR="00F5235B" w:rsidRPr="0066650D">
        <w:rPr>
          <w:b/>
        </w:rPr>
        <w:t xml:space="preserve"> tablet</w:t>
      </w:r>
      <w:r w:rsidR="00193DC7" w:rsidRPr="0066650D">
        <w:rPr>
          <w:b/>
        </w:rPr>
        <w:t>te ainsi que d’une connexion à I</w:t>
      </w:r>
      <w:r w:rsidR="009F1DC9" w:rsidRPr="0066650D">
        <w:rPr>
          <w:b/>
        </w:rPr>
        <w:t xml:space="preserve">nternet? </w:t>
      </w:r>
    </w:p>
    <w:p w14:paraId="67060CF1" w14:textId="70734F48" w:rsidR="000345F8" w:rsidRPr="0066650D" w:rsidRDefault="005706B4" w:rsidP="6633EA92">
      <w:pPr>
        <w:ind w:left="360"/>
        <w:rPr>
          <w:rFonts w:eastAsia="Verdana" w:cs="Verdana"/>
          <w:szCs w:val="24"/>
        </w:rPr>
      </w:pPr>
      <w:r w:rsidRPr="0066650D">
        <w:t>Si tel est le cas</w:t>
      </w:r>
      <w:r w:rsidR="00862604" w:rsidRPr="0066650D">
        <w:t>,</w:t>
      </w:r>
      <w:r w:rsidRPr="0066650D">
        <w:t xml:space="preserve"> choisissez l’option « Texte audio </w:t>
      </w:r>
      <w:r w:rsidR="00F61D2E" w:rsidRPr="0066650D">
        <w:t xml:space="preserve">DAISY </w:t>
      </w:r>
      <w:r w:rsidRPr="0066650D">
        <w:t>ou</w:t>
      </w:r>
      <w:r w:rsidR="00F61D2E" w:rsidRPr="0066650D">
        <w:t xml:space="preserve"> accessible </w:t>
      </w:r>
      <w:r w:rsidRPr="0066650D">
        <w:t>livré sur appareil de</w:t>
      </w:r>
      <w:r w:rsidRPr="0066650D">
        <w:rPr>
          <w:szCs w:val="24"/>
        </w:rPr>
        <w:t xml:space="preserve"> Téléchargement direct ou </w:t>
      </w:r>
      <w:r w:rsidR="00F61D2E" w:rsidRPr="0066650D">
        <w:t>mobile</w:t>
      </w:r>
      <w:r w:rsidRPr="0066650D">
        <w:t> »</w:t>
      </w:r>
      <w:r w:rsidR="7AE81E5E" w:rsidRPr="0066650D">
        <w:t>.</w:t>
      </w:r>
      <w:r w:rsidRPr="0066650D">
        <w:t xml:space="preserve"> Sur un téléphone mobile ou une</w:t>
      </w:r>
      <w:r w:rsidR="7B56E708" w:rsidRPr="0066650D">
        <w:rPr>
          <w:rFonts w:eastAsia="Verdana" w:cs="Verdana"/>
          <w:szCs w:val="24"/>
        </w:rPr>
        <w:t xml:space="preserve"> tablet</w:t>
      </w:r>
      <w:r w:rsidRPr="0066650D">
        <w:rPr>
          <w:rFonts w:eastAsia="Verdana" w:cs="Verdana"/>
          <w:szCs w:val="24"/>
        </w:rPr>
        <w:t>te</w:t>
      </w:r>
      <w:r w:rsidR="7B56E708" w:rsidRPr="0066650D">
        <w:rPr>
          <w:rFonts w:eastAsia="Verdana" w:cs="Verdana"/>
          <w:szCs w:val="24"/>
        </w:rPr>
        <w:t>,</w:t>
      </w:r>
      <w:r w:rsidRPr="0066650D">
        <w:rPr>
          <w:rFonts w:eastAsia="Verdana" w:cs="Verdana"/>
          <w:szCs w:val="24"/>
        </w:rPr>
        <w:t xml:space="preserve"> il devra télécharger l’appli</w:t>
      </w:r>
      <w:r w:rsidR="7B56E708" w:rsidRPr="0066650D">
        <w:rPr>
          <w:rFonts w:eastAsia="Verdana" w:cs="Verdana"/>
          <w:szCs w:val="24"/>
        </w:rPr>
        <w:t xml:space="preserve"> EasyReader (</w:t>
      </w:r>
      <w:r w:rsidRPr="0066650D">
        <w:rPr>
          <w:rFonts w:eastAsia="Verdana" w:cs="Verdana"/>
          <w:szCs w:val="24"/>
        </w:rPr>
        <w:t>gratuite</w:t>
      </w:r>
      <w:r w:rsidR="7B56E708" w:rsidRPr="0066650D">
        <w:rPr>
          <w:rFonts w:eastAsia="Verdana" w:cs="Verdana"/>
          <w:szCs w:val="24"/>
        </w:rPr>
        <w:t>)</w:t>
      </w:r>
      <w:r w:rsidRPr="0066650D">
        <w:rPr>
          <w:rFonts w:eastAsia="Verdana" w:cs="Verdana"/>
          <w:szCs w:val="24"/>
        </w:rPr>
        <w:t xml:space="preserve"> ou</w:t>
      </w:r>
      <w:r w:rsidR="7B56E708" w:rsidRPr="0066650D">
        <w:rPr>
          <w:rFonts w:eastAsia="Verdana" w:cs="Verdana"/>
          <w:szCs w:val="24"/>
        </w:rPr>
        <w:t xml:space="preserve"> </w:t>
      </w:r>
      <w:proofErr w:type="spellStart"/>
      <w:r w:rsidR="7B56E708" w:rsidRPr="0066650D">
        <w:rPr>
          <w:rFonts w:eastAsia="Verdana" w:cs="Verdana"/>
          <w:szCs w:val="24"/>
        </w:rPr>
        <w:t>VoiceDream</w:t>
      </w:r>
      <w:proofErr w:type="spellEnd"/>
      <w:r w:rsidR="7B56E708" w:rsidRPr="0066650D">
        <w:rPr>
          <w:rFonts w:eastAsia="Verdana" w:cs="Verdana"/>
          <w:szCs w:val="24"/>
        </w:rPr>
        <w:t xml:space="preserve"> (</w:t>
      </w:r>
      <w:r w:rsidRPr="0066650D">
        <w:rPr>
          <w:rFonts w:eastAsia="Verdana" w:cs="Verdana"/>
          <w:szCs w:val="24"/>
        </w:rPr>
        <w:t>payante</w:t>
      </w:r>
      <w:r w:rsidR="7B56E708" w:rsidRPr="0066650D">
        <w:rPr>
          <w:rFonts w:eastAsia="Verdana" w:cs="Verdana"/>
          <w:szCs w:val="24"/>
        </w:rPr>
        <w:t>).</w:t>
      </w:r>
    </w:p>
    <w:p w14:paraId="5E20417A" w14:textId="73B4CF39" w:rsidR="000345F8" w:rsidRPr="0066650D" w:rsidRDefault="00763AA8" w:rsidP="004C2B9E">
      <w:pPr>
        <w:ind w:left="360"/>
        <w:rPr>
          <w:b/>
          <w:bCs/>
        </w:rPr>
      </w:pPr>
      <w:r w:rsidRPr="0066650D">
        <w:rPr>
          <w:b/>
        </w:rPr>
        <w:t xml:space="preserve">Il dispose </w:t>
      </w:r>
      <w:r w:rsidR="005706B4" w:rsidRPr="0066650D">
        <w:rPr>
          <w:b/>
        </w:rPr>
        <w:t>d’un ordinateur et</w:t>
      </w:r>
      <w:r w:rsidRPr="0066650D">
        <w:rPr>
          <w:b/>
        </w:rPr>
        <w:t xml:space="preserve"> d’une connexion à Internet</w:t>
      </w:r>
      <w:r w:rsidR="00DE5DFC" w:rsidRPr="0066650D">
        <w:rPr>
          <w:b/>
          <w:bCs/>
        </w:rPr>
        <w:t>?</w:t>
      </w:r>
    </w:p>
    <w:p w14:paraId="63BADB1F" w14:textId="75376496" w:rsidR="00DE5DFC" w:rsidRPr="0066650D" w:rsidRDefault="00763AA8" w:rsidP="7C978479">
      <w:pPr>
        <w:ind w:left="360"/>
        <w:rPr>
          <w:rFonts w:eastAsia="Verdana" w:cs="Verdana"/>
        </w:rPr>
      </w:pPr>
      <w:r>
        <w:t>Alors</w:t>
      </w:r>
      <w:r w:rsidR="00CB0F5E">
        <w:t>,</w:t>
      </w:r>
      <w:r>
        <w:t xml:space="preserve"> choisissez l’option « Pas de livraison, téléchargement depuis le site Web</w:t>
      </w:r>
      <w:r w:rsidR="00DE5DFC">
        <w:t xml:space="preserve"> (</w:t>
      </w:r>
      <w:r>
        <w:t>tous</w:t>
      </w:r>
      <w:r w:rsidR="00DE5DFC">
        <w:t xml:space="preserve"> formats)</w:t>
      </w:r>
      <w:r>
        <w:t> »</w:t>
      </w:r>
      <w:r w:rsidR="00DE5DFC">
        <w:t>.</w:t>
      </w:r>
      <w:r w:rsidR="00582B24">
        <w:t xml:space="preserve"> </w:t>
      </w:r>
      <w:r>
        <w:t>En sélectionnant des livres sur le site du</w:t>
      </w:r>
      <w:r w:rsidR="00B87BE6">
        <w:t xml:space="preserve"> CAÉB</w:t>
      </w:r>
      <w:r w:rsidR="00582B24">
        <w:t>,</w:t>
      </w:r>
      <w:r>
        <w:t xml:space="preserve"> l’abonné devra choisir l’option audio ou texte du fichier </w:t>
      </w:r>
      <w:r w:rsidR="00BA492A">
        <w:t>Zip</w:t>
      </w:r>
      <w:r>
        <w:t xml:space="preserve"> pour télécharger</w:t>
      </w:r>
      <w:r w:rsidR="001A2AE1">
        <w:t xml:space="preserve"> </w:t>
      </w:r>
      <w:r>
        <w:t>le livre ou le</w:t>
      </w:r>
      <w:r w:rsidR="004B69B1">
        <w:t xml:space="preserve"> magazine.</w:t>
      </w:r>
      <w:r w:rsidR="00192A7A">
        <w:t xml:space="preserve"> </w:t>
      </w:r>
      <w:r>
        <w:t xml:space="preserve">Il peut également </w:t>
      </w:r>
      <w:r w:rsidR="00192A7A">
        <w:t>transf</w:t>
      </w:r>
      <w:r w:rsidR="00141FA1">
        <w:t xml:space="preserve">érer le fichier sur un lecteur DAISY à l’aide d’une </w:t>
      </w:r>
      <w:r w:rsidR="00157264">
        <w:t>carte mémoire ou d’une clé</w:t>
      </w:r>
      <w:r w:rsidR="00192A7A">
        <w:t xml:space="preserve"> USB.</w:t>
      </w:r>
      <w:r w:rsidR="00157264">
        <w:t xml:space="preserve"> L’abonné disposant d’un téléphone mobile ou d’une tablette et d’une connexion à I</w:t>
      </w:r>
      <w:r w:rsidR="2DB2D194" w:rsidRPr="7C978479">
        <w:rPr>
          <w:rFonts w:eastAsia="Verdana" w:cs="Verdana"/>
        </w:rPr>
        <w:t>nternet</w:t>
      </w:r>
      <w:r w:rsidR="00157264" w:rsidRPr="7C978479">
        <w:rPr>
          <w:rFonts w:eastAsia="Verdana" w:cs="Verdana"/>
        </w:rPr>
        <w:t xml:space="preserve"> peut également accéder à des livres et à des </w:t>
      </w:r>
      <w:r w:rsidR="2DB2D194" w:rsidRPr="7C978479">
        <w:rPr>
          <w:rFonts w:eastAsia="Verdana" w:cs="Verdana"/>
        </w:rPr>
        <w:t xml:space="preserve">magazines </w:t>
      </w:r>
      <w:r w:rsidR="00157264" w:rsidRPr="7C978479">
        <w:rPr>
          <w:rFonts w:eastAsia="Verdana" w:cs="Verdana"/>
        </w:rPr>
        <w:t xml:space="preserve">en fichiers </w:t>
      </w:r>
      <w:r w:rsidR="2DB2D194" w:rsidRPr="7C978479">
        <w:rPr>
          <w:rFonts w:eastAsia="Verdana" w:cs="Verdana"/>
        </w:rPr>
        <w:t>Zip</w:t>
      </w:r>
      <w:r w:rsidR="00157264" w:rsidRPr="7C978479">
        <w:rPr>
          <w:rFonts w:eastAsia="Verdana" w:cs="Verdana"/>
        </w:rPr>
        <w:t xml:space="preserve"> grâce aux applis</w:t>
      </w:r>
      <w:r w:rsidR="2DB2D194" w:rsidRPr="7C978479">
        <w:rPr>
          <w:rFonts w:eastAsia="Verdana" w:cs="Verdana"/>
        </w:rPr>
        <w:t xml:space="preserve"> EasyReader </w:t>
      </w:r>
      <w:r w:rsidR="23DFCFF5" w:rsidRPr="7C978479">
        <w:rPr>
          <w:rFonts w:eastAsia="Verdana" w:cs="Verdana"/>
        </w:rPr>
        <w:t xml:space="preserve">sur Android </w:t>
      </w:r>
      <w:r w:rsidR="2DB2D194" w:rsidRPr="7C978479">
        <w:rPr>
          <w:rFonts w:eastAsia="Verdana" w:cs="Verdana"/>
        </w:rPr>
        <w:t>o</w:t>
      </w:r>
      <w:r w:rsidR="00157264" w:rsidRPr="7C978479">
        <w:rPr>
          <w:rFonts w:eastAsia="Verdana" w:cs="Verdana"/>
        </w:rPr>
        <w:t>u</w:t>
      </w:r>
      <w:r w:rsidR="2DB2D194" w:rsidRPr="7C978479">
        <w:rPr>
          <w:rFonts w:eastAsia="Verdana" w:cs="Verdana"/>
        </w:rPr>
        <w:t xml:space="preserve"> </w:t>
      </w:r>
      <w:proofErr w:type="spellStart"/>
      <w:r w:rsidR="2DB2D194" w:rsidRPr="7C978479">
        <w:rPr>
          <w:rFonts w:eastAsia="Verdana" w:cs="Verdana"/>
        </w:rPr>
        <w:t>VoiceDream</w:t>
      </w:r>
      <w:proofErr w:type="spellEnd"/>
      <w:r w:rsidR="2DB2D194" w:rsidRPr="7C978479">
        <w:rPr>
          <w:rFonts w:eastAsia="Verdana" w:cs="Verdana"/>
        </w:rPr>
        <w:t>.</w:t>
      </w:r>
    </w:p>
    <w:p w14:paraId="38CE815F" w14:textId="6A990D5A" w:rsidR="00811571" w:rsidRPr="0066650D" w:rsidRDefault="00763AA8" w:rsidP="004C2B9E">
      <w:pPr>
        <w:ind w:left="360"/>
        <w:rPr>
          <w:b/>
          <w:bCs/>
          <w:szCs w:val="24"/>
        </w:rPr>
      </w:pPr>
      <w:r w:rsidRPr="0066650D">
        <w:rPr>
          <w:b/>
        </w:rPr>
        <w:t xml:space="preserve">Il dispose </w:t>
      </w:r>
      <w:r w:rsidR="005706B4" w:rsidRPr="0066650D">
        <w:rPr>
          <w:b/>
        </w:rPr>
        <w:t xml:space="preserve">d’un </w:t>
      </w:r>
      <w:r w:rsidRPr="0066650D">
        <w:rPr>
          <w:b/>
        </w:rPr>
        <w:t xml:space="preserve">lecteur </w:t>
      </w:r>
      <w:r w:rsidR="005B00C9" w:rsidRPr="0066650D">
        <w:rPr>
          <w:b/>
          <w:bCs/>
          <w:szCs w:val="24"/>
        </w:rPr>
        <w:t xml:space="preserve">DAISY </w:t>
      </w:r>
      <w:r w:rsidRPr="0066650D">
        <w:rPr>
          <w:b/>
          <w:bCs/>
          <w:szCs w:val="24"/>
        </w:rPr>
        <w:t>ou de</w:t>
      </w:r>
      <w:r w:rsidR="005B00C9" w:rsidRPr="0066650D">
        <w:rPr>
          <w:b/>
          <w:bCs/>
          <w:szCs w:val="24"/>
        </w:rPr>
        <w:t xml:space="preserve"> CD </w:t>
      </w:r>
      <w:r w:rsidRPr="0066650D">
        <w:rPr>
          <w:b/>
          <w:bCs/>
          <w:szCs w:val="24"/>
        </w:rPr>
        <w:t>compatible avec le format</w:t>
      </w:r>
      <w:r w:rsidR="005B00C9" w:rsidRPr="0066650D">
        <w:rPr>
          <w:b/>
          <w:bCs/>
          <w:szCs w:val="24"/>
        </w:rPr>
        <w:t xml:space="preserve"> mp3</w:t>
      </w:r>
      <w:r w:rsidRPr="0066650D">
        <w:rPr>
          <w:b/>
          <w:bCs/>
          <w:szCs w:val="24"/>
        </w:rPr>
        <w:t>, mais pas</w:t>
      </w:r>
      <w:r w:rsidRPr="0066650D">
        <w:rPr>
          <w:b/>
        </w:rPr>
        <w:t xml:space="preserve"> d’une connexion à Internet</w:t>
      </w:r>
      <w:r w:rsidR="00DB777A" w:rsidRPr="0066650D">
        <w:rPr>
          <w:b/>
          <w:bCs/>
          <w:szCs w:val="24"/>
        </w:rPr>
        <w:t>?</w:t>
      </w:r>
    </w:p>
    <w:p w14:paraId="72B9FEF9" w14:textId="6F1021BA" w:rsidR="00DB777A" w:rsidRPr="0066650D" w:rsidRDefault="00157264" w:rsidP="004C2B9E">
      <w:pPr>
        <w:ind w:left="360"/>
        <w:rPr>
          <w:szCs w:val="24"/>
        </w:rPr>
      </w:pPr>
      <w:r w:rsidRPr="0066650D">
        <w:rPr>
          <w:szCs w:val="24"/>
        </w:rPr>
        <w:t>Choisissez l’option « Livres et magazines en format braille physique, braille imprimé ou audio</w:t>
      </w:r>
      <w:r w:rsidR="00F3714E" w:rsidRPr="0066650D">
        <w:rPr>
          <w:szCs w:val="24"/>
        </w:rPr>
        <w:t xml:space="preserve"> DAISY</w:t>
      </w:r>
      <w:r w:rsidRPr="0066650D">
        <w:rPr>
          <w:szCs w:val="24"/>
        </w:rPr>
        <w:t xml:space="preserve"> sur </w:t>
      </w:r>
      <w:r w:rsidR="00F3714E" w:rsidRPr="0066650D">
        <w:rPr>
          <w:szCs w:val="24"/>
        </w:rPr>
        <w:t xml:space="preserve">CD </w:t>
      </w:r>
      <w:r w:rsidRPr="0066650D">
        <w:rPr>
          <w:szCs w:val="24"/>
        </w:rPr>
        <w:t>livré par la poste »</w:t>
      </w:r>
      <w:r w:rsidR="00F3714E" w:rsidRPr="0066650D">
        <w:rPr>
          <w:szCs w:val="24"/>
        </w:rPr>
        <w:t>.</w:t>
      </w:r>
    </w:p>
    <w:p w14:paraId="54E7ACEF" w14:textId="77777777" w:rsidR="00FD6039" w:rsidRPr="0066650D" w:rsidRDefault="00FD6039" w:rsidP="004B1395">
      <w:pPr>
        <w:pStyle w:val="Heading3"/>
      </w:pPr>
      <w:bookmarkStart w:id="11" w:name="_Toc58853313"/>
    </w:p>
    <w:p w14:paraId="78EC785B" w14:textId="2D2A901E" w:rsidR="00B4157C" w:rsidRPr="0066650D" w:rsidRDefault="00B4157C" w:rsidP="004B1395">
      <w:pPr>
        <w:pStyle w:val="Heading3"/>
        <w:rPr>
          <w:b w:val="0"/>
          <w:bCs/>
        </w:rPr>
      </w:pPr>
      <w:r w:rsidRPr="0066650D">
        <w:t>Formats</w:t>
      </w:r>
      <w:bookmarkEnd w:id="11"/>
    </w:p>
    <w:p w14:paraId="6268DBF4" w14:textId="659ADF6B" w:rsidR="00CC105E" w:rsidRPr="0066650D" w:rsidRDefault="00FD6039" w:rsidP="00FD6039">
      <w:pPr>
        <w:ind w:left="360"/>
      </w:pPr>
      <w:r w:rsidRPr="0066650D">
        <w:t>Une fois choisi le moyen de réception des livres de l’abonné, il faut ensuite</w:t>
      </w:r>
      <w:r w:rsidR="002738EA" w:rsidRPr="0066650D">
        <w:t xml:space="preserve"> déterminer le </w:t>
      </w:r>
      <w:r w:rsidR="00B45E89" w:rsidRPr="0066650D">
        <w:t>format</w:t>
      </w:r>
      <w:r w:rsidR="002738EA" w:rsidRPr="0066650D">
        <w:t xml:space="preserve"> de lecture qu’il préfère</w:t>
      </w:r>
      <w:r w:rsidR="00B45E89" w:rsidRPr="0066650D">
        <w:t>.</w:t>
      </w:r>
      <w:r w:rsidR="003040D8" w:rsidRPr="0066650D">
        <w:t xml:space="preserve"> </w:t>
      </w:r>
    </w:p>
    <w:p w14:paraId="2D94DCC0" w14:textId="31E274AF" w:rsidR="00337FBB" w:rsidRPr="0066650D" w:rsidRDefault="002738EA" w:rsidP="003A61AC">
      <w:r>
        <w:t>Si par exemple votre abonné souhaite recevoir des</w:t>
      </w:r>
      <w:r w:rsidR="009659C4">
        <w:t xml:space="preserve"> CD</w:t>
      </w:r>
      <w:r>
        <w:t xml:space="preserve"> par la poste</w:t>
      </w:r>
      <w:r w:rsidR="009659C4">
        <w:t>,</w:t>
      </w:r>
      <w:r>
        <w:t xml:space="preserve"> vous devriez choisir l’option « Livres et magazines en format braille physique, braille imprimé ou audio DAISY sur CD livré par la poste » dans la fenêtre des options de livraison </w:t>
      </w:r>
      <w:r w:rsidR="002F3FA6">
        <w:t>:</w:t>
      </w:r>
    </w:p>
    <w:p w14:paraId="049C17FD" w14:textId="4D71346B" w:rsidR="00075ED6" w:rsidRPr="0066650D" w:rsidRDefault="3A8BCFA9" w:rsidP="7C978479">
      <w:r>
        <w:rPr>
          <w:noProof/>
        </w:rPr>
        <w:drawing>
          <wp:inline distT="0" distB="0" distL="0" distR="0" wp14:anchorId="5652ED7C" wp14:editId="71724233">
            <wp:extent cx="5943600" cy="1314450"/>
            <wp:effectExtent l="0" t="0" r="0" b="0"/>
            <wp:docPr id="717323925" name="Picture 717323925" descr="Capture d'écran: Options de livraison&#10;Livres et magazines audio ou en texte accessible DAISY par Téléchargement direct ou sur appareils mobiles.&#10;Braille papier, braille-imprimé ou livres et magazines audio DAISY livrés sur CD par la poste.&#10;Pas de livraison, téléchargement depuis le site Web (tous form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1314450"/>
                    </a:xfrm>
                    <a:prstGeom prst="rect">
                      <a:avLst/>
                    </a:prstGeom>
                  </pic:spPr>
                </pic:pic>
              </a:graphicData>
            </a:graphic>
          </wp:inline>
        </w:drawing>
      </w:r>
    </w:p>
    <w:p w14:paraId="43CF0E13" w14:textId="77777777" w:rsidR="00825891" w:rsidRPr="0066650D" w:rsidRDefault="00825891" w:rsidP="00E95D8C"/>
    <w:p w14:paraId="10377F97" w14:textId="40C2623D" w:rsidR="002F3FA6" w:rsidRPr="0066650D" w:rsidRDefault="002738EA" w:rsidP="00E95D8C">
      <w:r>
        <w:lastRenderedPageBreak/>
        <w:t xml:space="preserve">Et « Livres et magazines audio </w:t>
      </w:r>
      <w:r w:rsidR="00E95D8C">
        <w:t>DAISY</w:t>
      </w:r>
      <w:r>
        <w:t xml:space="preserve"> sur </w:t>
      </w:r>
      <w:r w:rsidR="00E95D8C">
        <w:t>CD</w:t>
      </w:r>
      <w:r>
        <w:t> » dans la fenêtre des f</w:t>
      </w:r>
      <w:r w:rsidR="00424820">
        <w:t>ormats</w:t>
      </w:r>
      <w:r>
        <w:t> </w:t>
      </w:r>
      <w:r w:rsidR="00424820">
        <w:t>:</w:t>
      </w:r>
    </w:p>
    <w:p w14:paraId="60119144" w14:textId="4D6AF288" w:rsidR="00E95D8C" w:rsidRPr="0066650D" w:rsidRDefault="56203017" w:rsidP="7C978479">
      <w:r>
        <w:rPr>
          <w:noProof/>
        </w:rPr>
        <w:drawing>
          <wp:inline distT="0" distB="0" distL="0" distR="0" wp14:anchorId="2D85203B" wp14:editId="48C7C613">
            <wp:extent cx="5618813" cy="1647825"/>
            <wp:effectExtent l="0" t="0" r="0" b="0"/>
            <wp:docPr id="227683135" name="Picture 227683135" descr="Capture d'écran: Livres en braille papier et audio DAISY livrés par la poste:&#10;Livres et magazines audio DAISY sur CD.&#10;Braille avec impression en relief.&#10;Braille imprimé (livres d'images pour enfants avec ajout de bra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5618813" cy="1647825"/>
                    </a:xfrm>
                    <a:prstGeom prst="rect">
                      <a:avLst/>
                    </a:prstGeom>
                  </pic:spPr>
                </pic:pic>
              </a:graphicData>
            </a:graphic>
          </wp:inline>
        </w:drawing>
      </w:r>
    </w:p>
    <w:p w14:paraId="2196FA6F" w14:textId="111BEADB" w:rsidR="007F22D2" w:rsidRPr="0066650D" w:rsidRDefault="00D6097D" w:rsidP="00B95860">
      <w:pPr>
        <w:pStyle w:val="Heading3"/>
      </w:pPr>
      <w:bookmarkStart w:id="12" w:name="_Toc58853314"/>
      <w:r w:rsidRPr="0066650D">
        <w:t>Confidentialité et conditions d’utilisation</w:t>
      </w:r>
      <w:bookmarkEnd w:id="12"/>
    </w:p>
    <w:p w14:paraId="19BEC462" w14:textId="3F45565F" w:rsidR="00BD187B" w:rsidRPr="0066650D" w:rsidRDefault="00D6097D" w:rsidP="004C2B9E">
      <w:pPr>
        <w:ind w:left="360"/>
        <w:rPr>
          <w:szCs w:val="24"/>
        </w:rPr>
      </w:pPr>
      <w:r w:rsidRPr="0066650D">
        <w:rPr>
          <w:szCs w:val="24"/>
        </w:rPr>
        <w:t xml:space="preserve">Puisque la </w:t>
      </w:r>
      <w:r w:rsidR="009D29E1" w:rsidRPr="0066650D">
        <w:rPr>
          <w:szCs w:val="24"/>
        </w:rPr>
        <w:t>collection</w:t>
      </w:r>
      <w:r w:rsidRPr="0066650D">
        <w:rPr>
          <w:szCs w:val="24"/>
        </w:rPr>
        <w:t xml:space="preserve"> du</w:t>
      </w:r>
      <w:r w:rsidR="00B87BE6" w:rsidRPr="0066650D">
        <w:t xml:space="preserve"> CAÉB</w:t>
      </w:r>
      <w:r w:rsidRPr="0066650D">
        <w:t xml:space="preserve"> n’est proposée qu’aux personnes disposant d’un compte du</w:t>
      </w:r>
      <w:r w:rsidR="009D29E1" w:rsidRPr="0066650D">
        <w:rPr>
          <w:szCs w:val="24"/>
        </w:rPr>
        <w:t xml:space="preserve"> </w:t>
      </w:r>
      <w:r w:rsidRPr="0066650D">
        <w:t>CAÉB, nous demandons aux abonnés d’accepter nos politiques de confidentialité et nos conditions d’utilisation</w:t>
      </w:r>
      <w:r w:rsidR="009D29E1" w:rsidRPr="0066650D">
        <w:rPr>
          <w:szCs w:val="24"/>
        </w:rPr>
        <w:t>.</w:t>
      </w:r>
      <w:r w:rsidRPr="0066650D">
        <w:rPr>
          <w:szCs w:val="24"/>
        </w:rPr>
        <w:t xml:space="preserve"> Il vous suffit de lire la phrase suivante figurant sur le formulaire : « Les</w:t>
      </w:r>
      <w:r w:rsidR="009D29E1" w:rsidRPr="0066650D">
        <w:rPr>
          <w:szCs w:val="24"/>
        </w:rPr>
        <w:t xml:space="preserve"> c</w:t>
      </w:r>
      <w:r w:rsidRPr="0066650D">
        <w:rPr>
          <w:szCs w:val="24"/>
        </w:rPr>
        <w:t>o</w:t>
      </w:r>
      <w:r w:rsidR="009D29E1" w:rsidRPr="0066650D">
        <w:rPr>
          <w:szCs w:val="24"/>
        </w:rPr>
        <w:t>llections</w:t>
      </w:r>
      <w:r w:rsidRPr="0066650D">
        <w:rPr>
          <w:szCs w:val="24"/>
        </w:rPr>
        <w:t xml:space="preserve"> et les</w:t>
      </w:r>
      <w:r w:rsidR="009D29E1" w:rsidRPr="0066650D">
        <w:rPr>
          <w:szCs w:val="24"/>
        </w:rPr>
        <w:t xml:space="preserve"> services</w:t>
      </w:r>
      <w:r w:rsidRPr="0066650D">
        <w:rPr>
          <w:szCs w:val="24"/>
        </w:rPr>
        <w:t xml:space="preserve"> du</w:t>
      </w:r>
      <w:r w:rsidR="009D29E1" w:rsidRPr="0066650D">
        <w:rPr>
          <w:szCs w:val="24"/>
        </w:rPr>
        <w:t xml:space="preserve"> </w:t>
      </w:r>
      <w:r w:rsidR="00B87BE6" w:rsidRPr="0066650D">
        <w:t>CAÉB</w:t>
      </w:r>
      <w:r w:rsidRPr="0066650D">
        <w:t xml:space="preserve"> sont destinés</w:t>
      </w:r>
      <w:r w:rsidR="00B87BE6" w:rsidRPr="0066650D">
        <w:rPr>
          <w:szCs w:val="24"/>
        </w:rPr>
        <w:t xml:space="preserve"> </w:t>
      </w:r>
      <w:r w:rsidRPr="0066650D">
        <w:rPr>
          <w:szCs w:val="24"/>
        </w:rPr>
        <w:t xml:space="preserve">à mon usage exclusif. J’accepte les </w:t>
      </w:r>
      <w:bookmarkStart w:id="13" w:name="_GoBack"/>
      <w:bookmarkEnd w:id="13"/>
      <w:r w:rsidRPr="0066650D">
        <w:rPr>
          <w:szCs w:val="24"/>
        </w:rPr>
        <w:t>conditions d’utilisation du</w:t>
      </w:r>
      <w:r w:rsidR="00B87BE6" w:rsidRPr="0066650D">
        <w:t xml:space="preserve"> CAÉB</w:t>
      </w:r>
      <w:r w:rsidR="005A4340" w:rsidRPr="0066650D">
        <w:rPr>
          <w:szCs w:val="24"/>
        </w:rPr>
        <w:t>.</w:t>
      </w:r>
      <w:r w:rsidRPr="0066650D">
        <w:rPr>
          <w:szCs w:val="24"/>
        </w:rPr>
        <w:t> »</w:t>
      </w:r>
      <w:r w:rsidR="005A4340" w:rsidRPr="0066650D">
        <w:rPr>
          <w:szCs w:val="24"/>
        </w:rPr>
        <w:t xml:space="preserve"> </w:t>
      </w:r>
      <w:r w:rsidRPr="0066650D">
        <w:rPr>
          <w:szCs w:val="24"/>
        </w:rPr>
        <w:t>Une fois leur accord obtenu, sélectionnez « Oui » pour passer à la page suivante</w:t>
      </w:r>
      <w:r w:rsidR="005A4340" w:rsidRPr="0066650D">
        <w:rPr>
          <w:szCs w:val="24"/>
        </w:rPr>
        <w:t>.</w:t>
      </w:r>
    </w:p>
    <w:p w14:paraId="473A9205" w14:textId="77777777" w:rsidR="00A3013C" w:rsidRPr="0066650D" w:rsidRDefault="00A3013C" w:rsidP="004C2B9E">
      <w:pPr>
        <w:ind w:left="360"/>
        <w:rPr>
          <w:szCs w:val="24"/>
        </w:rPr>
      </w:pPr>
    </w:p>
    <w:p w14:paraId="53E33B1B" w14:textId="080F5A1D" w:rsidR="008A2575" w:rsidRPr="0066650D" w:rsidRDefault="00254519" w:rsidP="008A2575">
      <w:pPr>
        <w:pStyle w:val="Heading2"/>
      </w:pPr>
      <w:bookmarkStart w:id="14" w:name="_Toc58853315"/>
      <w:r w:rsidRPr="0066650D">
        <w:t>Envoi du formulaire et prochaines étapes</w:t>
      </w:r>
      <w:bookmarkEnd w:id="14"/>
    </w:p>
    <w:p w14:paraId="0E00798C" w14:textId="77777777" w:rsidR="00644B22" w:rsidRPr="0066650D" w:rsidRDefault="00644B22" w:rsidP="004C2B9E">
      <w:pPr>
        <w:ind w:left="360"/>
        <w:rPr>
          <w:szCs w:val="24"/>
        </w:rPr>
      </w:pPr>
    </w:p>
    <w:p w14:paraId="1672271B" w14:textId="74951CAC" w:rsidR="005A4340" w:rsidRPr="0066650D" w:rsidRDefault="00254519" w:rsidP="004C2B9E">
      <w:pPr>
        <w:ind w:left="360"/>
        <w:rPr>
          <w:szCs w:val="24"/>
        </w:rPr>
      </w:pPr>
      <w:r w:rsidRPr="0066650D">
        <w:rPr>
          <w:szCs w:val="24"/>
        </w:rPr>
        <w:t xml:space="preserve">Votre formulaire est presque prêt à l’envoi. Vous avez la possibilité </w:t>
      </w:r>
      <w:r w:rsidR="0072481A" w:rsidRPr="0066650D">
        <w:rPr>
          <w:szCs w:val="24"/>
        </w:rPr>
        <w:t>d’ajouter des commentaires à cette étape, si vous le souhaitez</w:t>
      </w:r>
      <w:r w:rsidR="00CD6CCE" w:rsidRPr="0066650D">
        <w:rPr>
          <w:szCs w:val="24"/>
        </w:rPr>
        <w:t>.</w:t>
      </w:r>
      <w:r w:rsidR="00175158" w:rsidRPr="0066650D">
        <w:rPr>
          <w:szCs w:val="24"/>
        </w:rPr>
        <w:t xml:space="preserve"> </w:t>
      </w:r>
      <w:r w:rsidR="0072481A" w:rsidRPr="0066650D">
        <w:rPr>
          <w:szCs w:val="24"/>
        </w:rPr>
        <w:t xml:space="preserve">Vous pouvez fournir tout autre renseignement </w:t>
      </w:r>
      <w:r w:rsidR="00BC4136" w:rsidRPr="0066650D">
        <w:rPr>
          <w:szCs w:val="24"/>
        </w:rPr>
        <w:t xml:space="preserve">important </w:t>
      </w:r>
      <w:r w:rsidR="0072481A" w:rsidRPr="0066650D">
        <w:rPr>
          <w:szCs w:val="24"/>
        </w:rPr>
        <w:t>pour nous aider à mettre en place le service de l’abonné</w:t>
      </w:r>
      <w:r w:rsidR="00BC4136" w:rsidRPr="0066650D">
        <w:rPr>
          <w:szCs w:val="24"/>
        </w:rPr>
        <w:t>.</w:t>
      </w:r>
      <w:r w:rsidR="0072481A" w:rsidRPr="0066650D">
        <w:rPr>
          <w:szCs w:val="24"/>
        </w:rPr>
        <w:t xml:space="preserve"> À titre d’exemple, si vous connaissez déjà les préférences de lecture de l’abonné pour son service de sélection </w:t>
      </w:r>
      <w:r w:rsidR="009F468E" w:rsidRPr="0066650D">
        <w:rPr>
          <w:szCs w:val="24"/>
        </w:rPr>
        <w:t>automati</w:t>
      </w:r>
      <w:r w:rsidR="0072481A" w:rsidRPr="0066650D">
        <w:rPr>
          <w:szCs w:val="24"/>
        </w:rPr>
        <w:t>que, vous pouvez les préciser dans les commentaires</w:t>
      </w:r>
      <w:r w:rsidR="009F468E" w:rsidRPr="0066650D">
        <w:rPr>
          <w:szCs w:val="24"/>
        </w:rPr>
        <w:t xml:space="preserve">. </w:t>
      </w:r>
    </w:p>
    <w:p w14:paraId="66C8FE18" w14:textId="303FFE6C" w:rsidR="00CD6CCE" w:rsidRPr="0066650D" w:rsidRDefault="00164FC9" w:rsidP="004C2B9E">
      <w:pPr>
        <w:ind w:left="360"/>
        <w:rPr>
          <w:b/>
          <w:bCs/>
          <w:szCs w:val="24"/>
        </w:rPr>
      </w:pPr>
      <w:r w:rsidRPr="0066650D">
        <w:rPr>
          <w:b/>
          <w:bCs/>
          <w:szCs w:val="24"/>
        </w:rPr>
        <w:t>Qu’arrive-t-il après l’envoi du formulaire</w:t>
      </w:r>
      <w:r w:rsidR="009A25A8" w:rsidRPr="0066650D">
        <w:rPr>
          <w:b/>
          <w:bCs/>
          <w:szCs w:val="24"/>
        </w:rPr>
        <w:t>?</w:t>
      </w:r>
    </w:p>
    <w:p w14:paraId="0EBC6ADE" w14:textId="7BB6F11E" w:rsidR="008638EE" w:rsidRPr="0066650D" w:rsidRDefault="00164FC9" w:rsidP="008638EE">
      <w:pPr>
        <w:ind w:left="360"/>
      </w:pPr>
      <w:r w:rsidRPr="0066650D">
        <w:t xml:space="preserve">Un </w:t>
      </w:r>
      <w:r w:rsidR="002D3D34" w:rsidRPr="0066650D">
        <w:t>message</w:t>
      </w:r>
      <w:r w:rsidRPr="0066650D">
        <w:t xml:space="preserve"> apparaîtra à l’écran pour vous remercier d’avoir envoyé le formulaire et vous expliquer les prochaines étapes</w:t>
      </w:r>
      <w:r w:rsidR="007124E7" w:rsidRPr="0066650D">
        <w:t>.</w:t>
      </w:r>
      <w:r w:rsidRPr="0066650D">
        <w:t xml:space="preserve"> C’est à ce moment qu’est créé le compte de l’abonné dans notre système. Celui-ci recevra, parfois le jour même, un courriel contenant un message de bienvenue, son nom d’utilisateur et son mot de passe</w:t>
      </w:r>
      <w:r w:rsidR="00C23F79" w:rsidRPr="0066650D">
        <w:t>.</w:t>
      </w:r>
    </w:p>
    <w:p w14:paraId="76EBA6E6" w14:textId="262E6A2D" w:rsidR="008C1E05" w:rsidRPr="0066650D" w:rsidRDefault="00164FC9" w:rsidP="008638EE">
      <w:pPr>
        <w:ind w:left="360"/>
        <w:rPr>
          <w:szCs w:val="24"/>
        </w:rPr>
      </w:pPr>
      <w:r w:rsidRPr="0066650D">
        <w:rPr>
          <w:szCs w:val="24"/>
        </w:rPr>
        <w:t>Vous avez maintenant terminé l’inscription de votre abonné au</w:t>
      </w:r>
      <w:r w:rsidR="00A26629" w:rsidRPr="0066650D">
        <w:rPr>
          <w:szCs w:val="24"/>
        </w:rPr>
        <w:t xml:space="preserve"> </w:t>
      </w:r>
      <w:r w:rsidR="00B87BE6" w:rsidRPr="0066650D">
        <w:t>CAÉB</w:t>
      </w:r>
      <w:r w:rsidR="00A26629" w:rsidRPr="0066650D">
        <w:rPr>
          <w:szCs w:val="24"/>
        </w:rPr>
        <w:t xml:space="preserve">.  </w:t>
      </w:r>
      <w:r w:rsidRPr="0066650D">
        <w:rPr>
          <w:szCs w:val="24"/>
        </w:rPr>
        <w:t>Ensuite </w:t>
      </w:r>
      <w:r w:rsidR="00A26629" w:rsidRPr="0066650D">
        <w:rPr>
          <w:szCs w:val="24"/>
        </w:rPr>
        <w:t>:</w:t>
      </w:r>
    </w:p>
    <w:p w14:paraId="5E033DC7" w14:textId="67C025DA" w:rsidR="008C1E05" w:rsidRPr="0066650D" w:rsidRDefault="00164FC9" w:rsidP="008C1E05">
      <w:pPr>
        <w:ind w:left="360"/>
        <w:rPr>
          <w:szCs w:val="24"/>
        </w:rPr>
      </w:pPr>
      <w:r w:rsidRPr="0066650D">
        <w:rPr>
          <w:szCs w:val="24"/>
        </w:rPr>
        <w:lastRenderedPageBreak/>
        <w:t>Nous enverrons un</w:t>
      </w:r>
      <w:r w:rsidRPr="0066650D">
        <w:t xml:space="preserve"> </w:t>
      </w:r>
      <w:r w:rsidR="00B63BA6" w:rsidRPr="0066650D">
        <w:rPr>
          <w:rFonts w:cs="Arial"/>
          <w:szCs w:val="24"/>
        </w:rPr>
        <w:t>courriel de bienvenue à l’abonné et/ou à sa personne désignée si une adresse de courriel a été fournie</w:t>
      </w:r>
      <w:r w:rsidR="008C1E05" w:rsidRPr="0066650D">
        <w:rPr>
          <w:szCs w:val="24"/>
        </w:rPr>
        <w:t>.</w:t>
      </w:r>
    </w:p>
    <w:p w14:paraId="3D65EB9C" w14:textId="0C5BBC54" w:rsidR="008C1E05" w:rsidRPr="0066650D" w:rsidRDefault="00164FC9" w:rsidP="008C1E05">
      <w:pPr>
        <w:ind w:left="360"/>
        <w:rPr>
          <w:szCs w:val="24"/>
        </w:rPr>
      </w:pPr>
      <w:r w:rsidRPr="0066650D">
        <w:rPr>
          <w:szCs w:val="24"/>
        </w:rPr>
        <w:t xml:space="preserve">En </w:t>
      </w:r>
      <w:r w:rsidR="00B63BA6" w:rsidRPr="0066650D">
        <w:rPr>
          <w:rFonts w:cs="Arial"/>
          <w:szCs w:val="24"/>
        </w:rPr>
        <w:t>l’absence d’adresse de courriel, nous transmettons un message de bienvenue par Téléchargement direct ou sur CD</w:t>
      </w:r>
      <w:r w:rsidR="008C1E05" w:rsidRPr="0066650D">
        <w:rPr>
          <w:szCs w:val="24"/>
        </w:rPr>
        <w:t>.</w:t>
      </w:r>
    </w:p>
    <w:p w14:paraId="0A0CA43B" w14:textId="21049677" w:rsidR="008C1E05" w:rsidRPr="0066650D" w:rsidRDefault="00164FC9" w:rsidP="008C1E05">
      <w:pPr>
        <w:ind w:left="360"/>
        <w:rPr>
          <w:szCs w:val="24"/>
        </w:rPr>
      </w:pPr>
      <w:r w:rsidRPr="0066650D">
        <w:rPr>
          <w:szCs w:val="24"/>
        </w:rPr>
        <w:t xml:space="preserve">Si </w:t>
      </w:r>
      <w:r w:rsidR="00B63BA6" w:rsidRPr="0066650D">
        <w:rPr>
          <w:rFonts w:cs="Arial"/>
          <w:szCs w:val="24"/>
        </w:rPr>
        <w:t>l’option de CD ou de Téléchargement direct a été sélectionnée, nous envoyons à l’abonné deux livres populaires pour démarrer le service. Les nouveaux abonnés doivent composer le 1-855-655-2273 pour paramétrer le service de sélection automatique, ou ouvrir une session pour effectuer leur propre choix de livres</w:t>
      </w:r>
      <w:r w:rsidR="008C1E05" w:rsidRPr="0066650D">
        <w:rPr>
          <w:szCs w:val="24"/>
        </w:rPr>
        <w:t>.</w:t>
      </w:r>
    </w:p>
    <w:p w14:paraId="21DC44E6" w14:textId="67A09DE4" w:rsidR="00EA4DE0" w:rsidRPr="0066650D" w:rsidRDefault="00B63BA6" w:rsidP="008C1E05">
      <w:pPr>
        <w:ind w:left="360"/>
      </w:pPr>
      <w:r w:rsidRPr="0066650D">
        <w:t xml:space="preserve">Si </w:t>
      </w:r>
      <w:r w:rsidRPr="0066650D">
        <w:rPr>
          <w:rFonts w:cs="Arial"/>
          <w:szCs w:val="24"/>
        </w:rPr>
        <w:t>l’option de braille ou de braille imprimé est sélectionnée, nous appellerons l’abonné pour paramétrer ce service</w:t>
      </w:r>
      <w:r w:rsidR="008C1E05" w:rsidRPr="0066650D">
        <w:t>.</w:t>
      </w:r>
    </w:p>
    <w:p w14:paraId="07354918" w14:textId="68686B19" w:rsidR="00CC105E" w:rsidRPr="00D5234B" w:rsidRDefault="00CC105E" w:rsidP="004C2B9E">
      <w:pPr>
        <w:ind w:left="360"/>
        <w:rPr>
          <w:szCs w:val="24"/>
        </w:rPr>
      </w:pPr>
    </w:p>
    <w:p w14:paraId="7EB9D9EB" w14:textId="3AEA078E" w:rsidR="003040D8" w:rsidRPr="00D5234B" w:rsidRDefault="003040D8" w:rsidP="004C2B9E">
      <w:pPr>
        <w:ind w:left="360"/>
        <w:rPr>
          <w:szCs w:val="24"/>
        </w:rPr>
      </w:pPr>
    </w:p>
    <w:p w14:paraId="3F309DBD" w14:textId="77777777" w:rsidR="003040D8" w:rsidRPr="00D5234B" w:rsidRDefault="003040D8" w:rsidP="004C2B9E">
      <w:pPr>
        <w:ind w:left="360"/>
        <w:rPr>
          <w:szCs w:val="24"/>
        </w:rPr>
      </w:pPr>
    </w:p>
    <w:p w14:paraId="5264AAA6" w14:textId="77777777" w:rsidR="00C90FFE" w:rsidRPr="00D5234B" w:rsidRDefault="00C90FFE" w:rsidP="00C1216D">
      <w:pPr>
        <w:rPr>
          <w:szCs w:val="24"/>
        </w:rPr>
      </w:pPr>
    </w:p>
    <w:sectPr w:rsidR="00C90FFE" w:rsidRPr="00D5234B">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13A02" w14:textId="77777777" w:rsidR="00AB287F" w:rsidRDefault="00AB287F" w:rsidP="00F14760">
      <w:pPr>
        <w:spacing w:after="0" w:line="240" w:lineRule="auto"/>
      </w:pPr>
      <w:r>
        <w:separator/>
      </w:r>
    </w:p>
  </w:endnote>
  <w:endnote w:type="continuationSeparator" w:id="0">
    <w:p w14:paraId="20C6F810" w14:textId="77777777" w:rsidR="00AB287F" w:rsidRDefault="00AB287F" w:rsidP="00F14760">
      <w:pPr>
        <w:spacing w:after="0" w:line="240" w:lineRule="auto"/>
      </w:pPr>
      <w:r>
        <w:continuationSeparator/>
      </w:r>
    </w:p>
  </w:endnote>
  <w:endnote w:type="continuationNotice" w:id="1">
    <w:p w14:paraId="5B1E4190" w14:textId="77777777" w:rsidR="00AB287F" w:rsidRDefault="00AB28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F4996" w14:textId="77777777" w:rsidR="00CB0F5E" w:rsidRDefault="00CB0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327985"/>
      <w:docPartObj>
        <w:docPartGallery w:val="Page Numbers (Bottom of Page)"/>
        <w:docPartUnique/>
      </w:docPartObj>
    </w:sdtPr>
    <w:sdtEndPr>
      <w:rPr>
        <w:noProof/>
      </w:rPr>
    </w:sdtEndPr>
    <w:sdtContent>
      <w:p w14:paraId="711C2836" w14:textId="017BE8B7" w:rsidR="005A5885" w:rsidRDefault="005A58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92A445" w14:textId="77777777" w:rsidR="005A5885" w:rsidRDefault="005A5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CD1D9" w14:textId="77777777" w:rsidR="00CB0F5E" w:rsidRDefault="00C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B07DA" w14:textId="77777777" w:rsidR="00AB287F" w:rsidRDefault="00AB287F" w:rsidP="00F14760">
      <w:pPr>
        <w:spacing w:after="0" w:line="240" w:lineRule="auto"/>
      </w:pPr>
      <w:r>
        <w:separator/>
      </w:r>
    </w:p>
  </w:footnote>
  <w:footnote w:type="continuationSeparator" w:id="0">
    <w:p w14:paraId="62B29DB6" w14:textId="77777777" w:rsidR="00AB287F" w:rsidRDefault="00AB287F" w:rsidP="00F14760">
      <w:pPr>
        <w:spacing w:after="0" w:line="240" w:lineRule="auto"/>
      </w:pPr>
      <w:r>
        <w:continuationSeparator/>
      </w:r>
    </w:p>
  </w:footnote>
  <w:footnote w:type="continuationNotice" w:id="1">
    <w:p w14:paraId="709B6199" w14:textId="77777777" w:rsidR="00AB287F" w:rsidRDefault="00AB28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B0935" w14:textId="77777777" w:rsidR="00CB0F5E" w:rsidRDefault="00CB0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37A98" w14:textId="77777777" w:rsidR="00CB0F5E" w:rsidRDefault="00CB0F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E6786" w14:textId="77777777" w:rsidR="00CB0F5E" w:rsidRDefault="00CB0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3405D"/>
    <w:multiLevelType w:val="hybridMultilevel"/>
    <w:tmpl w:val="FE3A7FE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2E3A3413"/>
    <w:multiLevelType w:val="hybridMultilevel"/>
    <w:tmpl w:val="D59C69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9620BF5"/>
    <w:multiLevelType w:val="hybridMultilevel"/>
    <w:tmpl w:val="F3BE54E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C3C7058"/>
    <w:multiLevelType w:val="hybridMultilevel"/>
    <w:tmpl w:val="6A664CC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58A7597C"/>
    <w:multiLevelType w:val="hybridMultilevel"/>
    <w:tmpl w:val="766C88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BA62C81"/>
    <w:multiLevelType w:val="hybridMultilevel"/>
    <w:tmpl w:val="082A72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C4D32F0"/>
    <w:multiLevelType w:val="hybridMultilevel"/>
    <w:tmpl w:val="9DA06D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9D67AE0"/>
    <w:multiLevelType w:val="hybridMultilevel"/>
    <w:tmpl w:val="267600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209186C"/>
    <w:multiLevelType w:val="hybridMultilevel"/>
    <w:tmpl w:val="3D8A50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34C7AD2"/>
    <w:multiLevelType w:val="hybridMultilevel"/>
    <w:tmpl w:val="434E6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7"/>
  </w:num>
  <w:num w:numId="6">
    <w:abstractNumId w:val="4"/>
  </w:num>
  <w:num w:numId="7">
    <w:abstractNumId w:val="8"/>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9FD"/>
    <w:rsid w:val="0001509D"/>
    <w:rsid w:val="000345F8"/>
    <w:rsid w:val="00043081"/>
    <w:rsid w:val="0005796F"/>
    <w:rsid w:val="00064C91"/>
    <w:rsid w:val="00075ED6"/>
    <w:rsid w:val="000D3613"/>
    <w:rsid w:val="000E06EB"/>
    <w:rsid w:val="00105655"/>
    <w:rsid w:val="00141FA1"/>
    <w:rsid w:val="001459F5"/>
    <w:rsid w:val="00157264"/>
    <w:rsid w:val="00164FC9"/>
    <w:rsid w:val="00171493"/>
    <w:rsid w:val="00175158"/>
    <w:rsid w:val="00192A7A"/>
    <w:rsid w:val="00193463"/>
    <w:rsid w:val="00193A3A"/>
    <w:rsid w:val="00193DC7"/>
    <w:rsid w:val="00195E8E"/>
    <w:rsid w:val="001A19FD"/>
    <w:rsid w:val="001A2AE1"/>
    <w:rsid w:val="001A33F9"/>
    <w:rsid w:val="001A6D6D"/>
    <w:rsid w:val="001C3C07"/>
    <w:rsid w:val="001D0786"/>
    <w:rsid w:val="001E3AEB"/>
    <w:rsid w:val="001E4C2A"/>
    <w:rsid w:val="00204240"/>
    <w:rsid w:val="00220705"/>
    <w:rsid w:val="00220E28"/>
    <w:rsid w:val="00247CF5"/>
    <w:rsid w:val="002505B6"/>
    <w:rsid w:val="00252636"/>
    <w:rsid w:val="002539D1"/>
    <w:rsid w:val="00254519"/>
    <w:rsid w:val="002629DA"/>
    <w:rsid w:val="002738EA"/>
    <w:rsid w:val="00275D08"/>
    <w:rsid w:val="00284206"/>
    <w:rsid w:val="00296A4D"/>
    <w:rsid w:val="002A7ABF"/>
    <w:rsid w:val="002C70B4"/>
    <w:rsid w:val="002D3D34"/>
    <w:rsid w:val="002E6030"/>
    <w:rsid w:val="002F2809"/>
    <w:rsid w:val="002F3FA6"/>
    <w:rsid w:val="002F4392"/>
    <w:rsid w:val="003040D8"/>
    <w:rsid w:val="00332A3A"/>
    <w:rsid w:val="00337FBB"/>
    <w:rsid w:val="00341843"/>
    <w:rsid w:val="00353E27"/>
    <w:rsid w:val="003560C9"/>
    <w:rsid w:val="00360175"/>
    <w:rsid w:val="003623B8"/>
    <w:rsid w:val="00375844"/>
    <w:rsid w:val="003823E7"/>
    <w:rsid w:val="003A61AC"/>
    <w:rsid w:val="003B1C31"/>
    <w:rsid w:val="003C3F9E"/>
    <w:rsid w:val="003C6491"/>
    <w:rsid w:val="003D1297"/>
    <w:rsid w:val="003E2B59"/>
    <w:rsid w:val="00407E7B"/>
    <w:rsid w:val="00412170"/>
    <w:rsid w:val="00421A5D"/>
    <w:rsid w:val="00424820"/>
    <w:rsid w:val="00430256"/>
    <w:rsid w:val="0043290A"/>
    <w:rsid w:val="004464B4"/>
    <w:rsid w:val="00454FB1"/>
    <w:rsid w:val="00456621"/>
    <w:rsid w:val="0046378D"/>
    <w:rsid w:val="00492024"/>
    <w:rsid w:val="004A3104"/>
    <w:rsid w:val="004A592F"/>
    <w:rsid w:val="004B1395"/>
    <w:rsid w:val="004B69B1"/>
    <w:rsid w:val="004C0258"/>
    <w:rsid w:val="004C1719"/>
    <w:rsid w:val="004C2B9E"/>
    <w:rsid w:val="004D7374"/>
    <w:rsid w:val="004F697E"/>
    <w:rsid w:val="005043FC"/>
    <w:rsid w:val="00505D1E"/>
    <w:rsid w:val="00520119"/>
    <w:rsid w:val="00531F23"/>
    <w:rsid w:val="00537234"/>
    <w:rsid w:val="00554A7D"/>
    <w:rsid w:val="005563CC"/>
    <w:rsid w:val="005706B4"/>
    <w:rsid w:val="00582B24"/>
    <w:rsid w:val="00583603"/>
    <w:rsid w:val="00591474"/>
    <w:rsid w:val="005A4340"/>
    <w:rsid w:val="005A5885"/>
    <w:rsid w:val="005A621B"/>
    <w:rsid w:val="005B00C9"/>
    <w:rsid w:val="005B5693"/>
    <w:rsid w:val="005C48CB"/>
    <w:rsid w:val="005D1933"/>
    <w:rsid w:val="005D4DE1"/>
    <w:rsid w:val="005E212E"/>
    <w:rsid w:val="005E5506"/>
    <w:rsid w:val="00606C39"/>
    <w:rsid w:val="00614930"/>
    <w:rsid w:val="006368FB"/>
    <w:rsid w:val="00644B22"/>
    <w:rsid w:val="00655705"/>
    <w:rsid w:val="00661F7B"/>
    <w:rsid w:val="0066650D"/>
    <w:rsid w:val="00666A39"/>
    <w:rsid w:val="00675E4A"/>
    <w:rsid w:val="00685B18"/>
    <w:rsid w:val="0069702A"/>
    <w:rsid w:val="00697F62"/>
    <w:rsid w:val="006A67BF"/>
    <w:rsid w:val="006D4CEE"/>
    <w:rsid w:val="006F338F"/>
    <w:rsid w:val="00705BDC"/>
    <w:rsid w:val="007124E7"/>
    <w:rsid w:val="0071652A"/>
    <w:rsid w:val="00716C77"/>
    <w:rsid w:val="00720D99"/>
    <w:rsid w:val="0072481A"/>
    <w:rsid w:val="00727C27"/>
    <w:rsid w:val="00733229"/>
    <w:rsid w:val="00763AA8"/>
    <w:rsid w:val="00765C81"/>
    <w:rsid w:val="0077036F"/>
    <w:rsid w:val="007900D0"/>
    <w:rsid w:val="007A6070"/>
    <w:rsid w:val="007B6977"/>
    <w:rsid w:val="007B6AF0"/>
    <w:rsid w:val="007C303C"/>
    <w:rsid w:val="007C7BE3"/>
    <w:rsid w:val="007D6F8C"/>
    <w:rsid w:val="007F22D2"/>
    <w:rsid w:val="007F7293"/>
    <w:rsid w:val="008029FB"/>
    <w:rsid w:val="00811571"/>
    <w:rsid w:val="00825891"/>
    <w:rsid w:val="008263BD"/>
    <w:rsid w:val="00832D08"/>
    <w:rsid w:val="00853DF3"/>
    <w:rsid w:val="008621CA"/>
    <w:rsid w:val="00862604"/>
    <w:rsid w:val="008638EE"/>
    <w:rsid w:val="00876B03"/>
    <w:rsid w:val="00885DD7"/>
    <w:rsid w:val="00886A82"/>
    <w:rsid w:val="00890435"/>
    <w:rsid w:val="008A2575"/>
    <w:rsid w:val="008A4D80"/>
    <w:rsid w:val="008B627A"/>
    <w:rsid w:val="008C1E05"/>
    <w:rsid w:val="008C62CC"/>
    <w:rsid w:val="00903483"/>
    <w:rsid w:val="0091674A"/>
    <w:rsid w:val="009258BA"/>
    <w:rsid w:val="009302BA"/>
    <w:rsid w:val="00930E82"/>
    <w:rsid w:val="00940EAF"/>
    <w:rsid w:val="009659C4"/>
    <w:rsid w:val="009778C1"/>
    <w:rsid w:val="00986129"/>
    <w:rsid w:val="009A0C14"/>
    <w:rsid w:val="009A25A8"/>
    <w:rsid w:val="009B070D"/>
    <w:rsid w:val="009C1AAD"/>
    <w:rsid w:val="009D29E1"/>
    <w:rsid w:val="009D3440"/>
    <w:rsid w:val="009D6A81"/>
    <w:rsid w:val="009E60CA"/>
    <w:rsid w:val="009F1DC9"/>
    <w:rsid w:val="009F468E"/>
    <w:rsid w:val="00A02018"/>
    <w:rsid w:val="00A11025"/>
    <w:rsid w:val="00A11339"/>
    <w:rsid w:val="00A17A13"/>
    <w:rsid w:val="00A26629"/>
    <w:rsid w:val="00A3013C"/>
    <w:rsid w:val="00A31049"/>
    <w:rsid w:val="00A516C5"/>
    <w:rsid w:val="00A61B3E"/>
    <w:rsid w:val="00A76E44"/>
    <w:rsid w:val="00A873D2"/>
    <w:rsid w:val="00AB287F"/>
    <w:rsid w:val="00AC3513"/>
    <w:rsid w:val="00AC4B1E"/>
    <w:rsid w:val="00AF001E"/>
    <w:rsid w:val="00AF5BC9"/>
    <w:rsid w:val="00AF646D"/>
    <w:rsid w:val="00B12AE6"/>
    <w:rsid w:val="00B12E3A"/>
    <w:rsid w:val="00B24C20"/>
    <w:rsid w:val="00B4157C"/>
    <w:rsid w:val="00B45E53"/>
    <w:rsid w:val="00B45E89"/>
    <w:rsid w:val="00B6392B"/>
    <w:rsid w:val="00B63AC6"/>
    <w:rsid w:val="00B63BA6"/>
    <w:rsid w:val="00B87250"/>
    <w:rsid w:val="00B87BE6"/>
    <w:rsid w:val="00B95860"/>
    <w:rsid w:val="00BA335E"/>
    <w:rsid w:val="00BA492A"/>
    <w:rsid w:val="00BA5424"/>
    <w:rsid w:val="00BA5F27"/>
    <w:rsid w:val="00BC2B61"/>
    <w:rsid w:val="00BC4136"/>
    <w:rsid w:val="00BD187B"/>
    <w:rsid w:val="00BD3CE5"/>
    <w:rsid w:val="00BF53C4"/>
    <w:rsid w:val="00C06FC3"/>
    <w:rsid w:val="00C10CED"/>
    <w:rsid w:val="00C11CBA"/>
    <w:rsid w:val="00C1216D"/>
    <w:rsid w:val="00C12DAB"/>
    <w:rsid w:val="00C20AD8"/>
    <w:rsid w:val="00C23F79"/>
    <w:rsid w:val="00C25C1B"/>
    <w:rsid w:val="00C27BDD"/>
    <w:rsid w:val="00C745CC"/>
    <w:rsid w:val="00C80893"/>
    <w:rsid w:val="00C87B30"/>
    <w:rsid w:val="00C90FFE"/>
    <w:rsid w:val="00CB0F5E"/>
    <w:rsid w:val="00CC105E"/>
    <w:rsid w:val="00CC3C74"/>
    <w:rsid w:val="00CD26D9"/>
    <w:rsid w:val="00CD69E9"/>
    <w:rsid w:val="00CD6CCE"/>
    <w:rsid w:val="00CF1FF0"/>
    <w:rsid w:val="00D23CD3"/>
    <w:rsid w:val="00D5234B"/>
    <w:rsid w:val="00D6097D"/>
    <w:rsid w:val="00D6245A"/>
    <w:rsid w:val="00D9112C"/>
    <w:rsid w:val="00D92487"/>
    <w:rsid w:val="00D949DA"/>
    <w:rsid w:val="00DA49FE"/>
    <w:rsid w:val="00DB0F7A"/>
    <w:rsid w:val="00DB777A"/>
    <w:rsid w:val="00DC2A14"/>
    <w:rsid w:val="00DD6765"/>
    <w:rsid w:val="00DE5DFC"/>
    <w:rsid w:val="00DE6746"/>
    <w:rsid w:val="00E145E2"/>
    <w:rsid w:val="00E1522D"/>
    <w:rsid w:val="00E17400"/>
    <w:rsid w:val="00E20581"/>
    <w:rsid w:val="00E3053D"/>
    <w:rsid w:val="00E328FF"/>
    <w:rsid w:val="00E339DD"/>
    <w:rsid w:val="00E37927"/>
    <w:rsid w:val="00E5291A"/>
    <w:rsid w:val="00E534A4"/>
    <w:rsid w:val="00E726C8"/>
    <w:rsid w:val="00E95D8C"/>
    <w:rsid w:val="00EA39D8"/>
    <w:rsid w:val="00EA4DE0"/>
    <w:rsid w:val="00EC7F12"/>
    <w:rsid w:val="00ED0CC7"/>
    <w:rsid w:val="00ED58E1"/>
    <w:rsid w:val="00EF0107"/>
    <w:rsid w:val="00EF3525"/>
    <w:rsid w:val="00EF7886"/>
    <w:rsid w:val="00F0109D"/>
    <w:rsid w:val="00F03536"/>
    <w:rsid w:val="00F03B97"/>
    <w:rsid w:val="00F14760"/>
    <w:rsid w:val="00F20FE7"/>
    <w:rsid w:val="00F21103"/>
    <w:rsid w:val="00F237EE"/>
    <w:rsid w:val="00F3714E"/>
    <w:rsid w:val="00F50BE1"/>
    <w:rsid w:val="00F51E93"/>
    <w:rsid w:val="00F5235B"/>
    <w:rsid w:val="00F56D20"/>
    <w:rsid w:val="00F61D2E"/>
    <w:rsid w:val="00F64660"/>
    <w:rsid w:val="00F64D6E"/>
    <w:rsid w:val="00F657E2"/>
    <w:rsid w:val="00F77090"/>
    <w:rsid w:val="00F804A2"/>
    <w:rsid w:val="00F81E9D"/>
    <w:rsid w:val="00F842A2"/>
    <w:rsid w:val="00F9426B"/>
    <w:rsid w:val="00F969E6"/>
    <w:rsid w:val="00FC3CFE"/>
    <w:rsid w:val="00FD6039"/>
    <w:rsid w:val="00FE2647"/>
    <w:rsid w:val="00FF4D06"/>
    <w:rsid w:val="00FF4F29"/>
    <w:rsid w:val="016D270E"/>
    <w:rsid w:val="0365CFFA"/>
    <w:rsid w:val="07FA2495"/>
    <w:rsid w:val="0948343C"/>
    <w:rsid w:val="0A921B40"/>
    <w:rsid w:val="0C93ED04"/>
    <w:rsid w:val="0CB67A4C"/>
    <w:rsid w:val="0F2F6991"/>
    <w:rsid w:val="170CC7C0"/>
    <w:rsid w:val="17A14C62"/>
    <w:rsid w:val="18CA629E"/>
    <w:rsid w:val="1C455980"/>
    <w:rsid w:val="1CAE9653"/>
    <w:rsid w:val="204636C6"/>
    <w:rsid w:val="2155F766"/>
    <w:rsid w:val="215EF34A"/>
    <w:rsid w:val="2272703A"/>
    <w:rsid w:val="23213FD8"/>
    <w:rsid w:val="23DFCFF5"/>
    <w:rsid w:val="240E4435"/>
    <w:rsid w:val="255475B3"/>
    <w:rsid w:val="27BFB50E"/>
    <w:rsid w:val="29B1C77B"/>
    <w:rsid w:val="29F5C1A3"/>
    <w:rsid w:val="2A6B34D1"/>
    <w:rsid w:val="2A83EBA3"/>
    <w:rsid w:val="2BB079BA"/>
    <w:rsid w:val="2C062054"/>
    <w:rsid w:val="2D7AA34C"/>
    <w:rsid w:val="2DB2D194"/>
    <w:rsid w:val="2E7BB581"/>
    <w:rsid w:val="2F695D3B"/>
    <w:rsid w:val="30F32D27"/>
    <w:rsid w:val="3411FE38"/>
    <w:rsid w:val="35ADCE99"/>
    <w:rsid w:val="37237DFB"/>
    <w:rsid w:val="396AEAEE"/>
    <w:rsid w:val="3A8BCFA9"/>
    <w:rsid w:val="3AB8E90D"/>
    <w:rsid w:val="41A9FFDA"/>
    <w:rsid w:val="43232438"/>
    <w:rsid w:val="456A586C"/>
    <w:rsid w:val="45BBED79"/>
    <w:rsid w:val="47DBAF42"/>
    <w:rsid w:val="4809D798"/>
    <w:rsid w:val="48E01439"/>
    <w:rsid w:val="4A81918E"/>
    <w:rsid w:val="4A91E4DF"/>
    <w:rsid w:val="4B9C49EC"/>
    <w:rsid w:val="4BD5AC13"/>
    <w:rsid w:val="4CEFAA58"/>
    <w:rsid w:val="4E53AFD1"/>
    <w:rsid w:val="52893460"/>
    <w:rsid w:val="52EDD244"/>
    <w:rsid w:val="5415DAD6"/>
    <w:rsid w:val="5575D0BE"/>
    <w:rsid w:val="56203017"/>
    <w:rsid w:val="59444417"/>
    <w:rsid w:val="5BA8DF1D"/>
    <w:rsid w:val="5DC8D91C"/>
    <w:rsid w:val="5E92B579"/>
    <w:rsid w:val="61FEF844"/>
    <w:rsid w:val="6222A645"/>
    <w:rsid w:val="6633EA92"/>
    <w:rsid w:val="6C43BA94"/>
    <w:rsid w:val="6DD21798"/>
    <w:rsid w:val="6F1AA8C7"/>
    <w:rsid w:val="7029B461"/>
    <w:rsid w:val="70607BFC"/>
    <w:rsid w:val="714C5169"/>
    <w:rsid w:val="772867BA"/>
    <w:rsid w:val="79504A97"/>
    <w:rsid w:val="7A35383F"/>
    <w:rsid w:val="7A4903F8"/>
    <w:rsid w:val="7AE81E5E"/>
    <w:rsid w:val="7B56E708"/>
    <w:rsid w:val="7BF81A15"/>
    <w:rsid w:val="7C978479"/>
    <w:rsid w:val="7CF38946"/>
    <w:rsid w:val="7D82C703"/>
    <w:rsid w:val="7FE249B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603217"/>
  <w15:chartTrackingRefBased/>
  <w15:docId w15:val="{00187598-3F82-4DC3-9951-BB1E86BE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705"/>
    <w:rPr>
      <w:rFonts w:ascii="Verdana" w:hAnsi="Verdana"/>
      <w:sz w:val="24"/>
      <w:lang w:val="fr-CA"/>
    </w:rPr>
  </w:style>
  <w:style w:type="paragraph" w:styleId="Heading1">
    <w:name w:val="heading 1"/>
    <w:basedOn w:val="Normal"/>
    <w:next w:val="Normal"/>
    <w:link w:val="Heading1Char"/>
    <w:uiPriority w:val="9"/>
    <w:qFormat/>
    <w:rsid w:val="00A3013C"/>
    <w:pPr>
      <w:keepNext/>
      <w:keepLines/>
      <w:spacing w:before="240" w:after="0"/>
      <w:outlineLvl w:val="0"/>
    </w:pPr>
    <w:rPr>
      <w:rFonts w:eastAsiaTheme="majorEastAsia" w:cstheme="majorBidi"/>
      <w:b/>
      <w:color w:val="1F3864" w:themeColor="accent1" w:themeShade="80"/>
      <w:sz w:val="32"/>
      <w:szCs w:val="32"/>
    </w:rPr>
  </w:style>
  <w:style w:type="paragraph" w:styleId="Heading2">
    <w:name w:val="heading 2"/>
    <w:basedOn w:val="Normal"/>
    <w:next w:val="Normal"/>
    <w:link w:val="Heading2Char"/>
    <w:uiPriority w:val="9"/>
    <w:unhideWhenUsed/>
    <w:qFormat/>
    <w:rsid w:val="00A3013C"/>
    <w:pPr>
      <w:keepNext/>
      <w:keepLines/>
      <w:spacing w:before="40" w:after="0"/>
      <w:outlineLvl w:val="1"/>
    </w:pPr>
    <w:rPr>
      <w:rFonts w:eastAsiaTheme="majorEastAsia" w:cstheme="majorBidi"/>
      <w:b/>
      <w:color w:val="1F3864" w:themeColor="accent1" w:themeShade="80"/>
      <w:sz w:val="28"/>
      <w:szCs w:val="26"/>
    </w:rPr>
  </w:style>
  <w:style w:type="paragraph" w:styleId="Heading3">
    <w:name w:val="heading 3"/>
    <w:basedOn w:val="Normal"/>
    <w:next w:val="Normal"/>
    <w:link w:val="Heading3Char"/>
    <w:uiPriority w:val="9"/>
    <w:unhideWhenUsed/>
    <w:qFormat/>
    <w:rsid w:val="00A3013C"/>
    <w:pPr>
      <w:keepNext/>
      <w:keepLines/>
      <w:spacing w:before="40" w:after="0"/>
      <w:outlineLvl w:val="2"/>
    </w:pPr>
    <w:rPr>
      <w:rFonts w:eastAsiaTheme="majorEastAsia" w:cstheme="majorBidi"/>
      <w:b/>
      <w:color w:val="1F3864"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B30"/>
    <w:rPr>
      <w:rFonts w:ascii="Verdana" w:eastAsiaTheme="majorEastAsia" w:hAnsi="Verdana" w:cstheme="majorBidi"/>
      <w:b/>
      <w:color w:val="1F3864" w:themeColor="accent1" w:themeShade="80"/>
      <w:sz w:val="32"/>
      <w:szCs w:val="32"/>
    </w:rPr>
  </w:style>
  <w:style w:type="character" w:styleId="Hyperlink">
    <w:name w:val="Hyperlink"/>
    <w:basedOn w:val="DefaultParagraphFont"/>
    <w:uiPriority w:val="99"/>
    <w:unhideWhenUsed/>
    <w:rsid w:val="00B6392B"/>
    <w:rPr>
      <w:color w:val="0563C1" w:themeColor="hyperlink"/>
      <w:u w:val="single"/>
    </w:rPr>
  </w:style>
  <w:style w:type="character" w:styleId="UnresolvedMention">
    <w:name w:val="Unresolved Mention"/>
    <w:basedOn w:val="DefaultParagraphFont"/>
    <w:uiPriority w:val="99"/>
    <w:semiHidden/>
    <w:unhideWhenUsed/>
    <w:rsid w:val="00B6392B"/>
    <w:rPr>
      <w:color w:val="605E5C"/>
      <w:shd w:val="clear" w:color="auto" w:fill="E1DFDD"/>
    </w:rPr>
  </w:style>
  <w:style w:type="table" w:styleId="TableGrid">
    <w:name w:val="Table Grid"/>
    <w:basedOn w:val="TableNormal"/>
    <w:uiPriority w:val="39"/>
    <w:rsid w:val="00B63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6C77"/>
    <w:pPr>
      <w:ind w:left="720"/>
      <w:contextualSpacing/>
    </w:pPr>
  </w:style>
  <w:style w:type="character" w:customStyle="1" w:styleId="Heading2Char">
    <w:name w:val="Heading 2 Char"/>
    <w:basedOn w:val="DefaultParagraphFont"/>
    <w:link w:val="Heading2"/>
    <w:uiPriority w:val="9"/>
    <w:rsid w:val="00F14760"/>
    <w:rPr>
      <w:rFonts w:ascii="Verdana" w:eastAsiaTheme="majorEastAsia" w:hAnsi="Verdana" w:cstheme="majorBidi"/>
      <w:b/>
      <w:color w:val="1F3864" w:themeColor="accent1" w:themeShade="80"/>
      <w:sz w:val="28"/>
      <w:szCs w:val="26"/>
    </w:rPr>
  </w:style>
  <w:style w:type="character" w:customStyle="1" w:styleId="Heading3Char">
    <w:name w:val="Heading 3 Char"/>
    <w:basedOn w:val="DefaultParagraphFont"/>
    <w:link w:val="Heading3"/>
    <w:uiPriority w:val="9"/>
    <w:rsid w:val="002505B6"/>
    <w:rPr>
      <w:rFonts w:ascii="Verdana" w:eastAsiaTheme="majorEastAsia" w:hAnsi="Verdana" w:cstheme="majorBidi"/>
      <w:b/>
      <w:color w:val="1F3864" w:themeColor="accent1" w:themeShade="80"/>
      <w:sz w:val="24"/>
      <w:szCs w:val="24"/>
    </w:rPr>
  </w:style>
  <w:style w:type="paragraph" w:styleId="Header">
    <w:name w:val="header"/>
    <w:basedOn w:val="Normal"/>
    <w:link w:val="HeaderChar"/>
    <w:uiPriority w:val="99"/>
    <w:unhideWhenUsed/>
    <w:rsid w:val="00F14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760"/>
    <w:rPr>
      <w:rFonts w:ascii="Verdana" w:hAnsi="Verdana"/>
      <w:sz w:val="24"/>
    </w:rPr>
  </w:style>
  <w:style w:type="paragraph" w:styleId="Footer">
    <w:name w:val="footer"/>
    <w:basedOn w:val="Normal"/>
    <w:link w:val="FooterChar"/>
    <w:uiPriority w:val="99"/>
    <w:unhideWhenUsed/>
    <w:rsid w:val="00F14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760"/>
    <w:rPr>
      <w:rFonts w:ascii="Verdana" w:hAnsi="Verdana"/>
      <w:sz w:val="24"/>
    </w:rPr>
  </w:style>
  <w:style w:type="paragraph" w:styleId="CommentText">
    <w:name w:val="annotation text"/>
    <w:basedOn w:val="Normal"/>
    <w:link w:val="CommentTextChar"/>
    <w:uiPriority w:val="99"/>
    <w:semiHidden/>
    <w:unhideWhenUsed/>
    <w:rsid w:val="00876B03"/>
    <w:pPr>
      <w:spacing w:line="240" w:lineRule="auto"/>
    </w:pPr>
    <w:rPr>
      <w:sz w:val="20"/>
      <w:szCs w:val="20"/>
    </w:rPr>
  </w:style>
  <w:style w:type="character" w:customStyle="1" w:styleId="CommentTextChar">
    <w:name w:val="Comment Text Char"/>
    <w:basedOn w:val="DefaultParagraphFont"/>
    <w:link w:val="CommentText"/>
    <w:uiPriority w:val="99"/>
    <w:semiHidden/>
    <w:rsid w:val="00876B03"/>
    <w:rPr>
      <w:rFonts w:ascii="Verdana" w:hAnsi="Verdana"/>
      <w:sz w:val="20"/>
      <w:szCs w:val="20"/>
    </w:rPr>
  </w:style>
  <w:style w:type="character" w:styleId="CommentReference">
    <w:name w:val="annotation reference"/>
    <w:basedOn w:val="DefaultParagraphFont"/>
    <w:uiPriority w:val="99"/>
    <w:semiHidden/>
    <w:unhideWhenUsed/>
    <w:rsid w:val="00876B03"/>
    <w:rPr>
      <w:sz w:val="16"/>
      <w:szCs w:val="16"/>
    </w:rPr>
  </w:style>
  <w:style w:type="paragraph" w:styleId="BalloonText">
    <w:name w:val="Balloon Text"/>
    <w:basedOn w:val="Normal"/>
    <w:link w:val="BalloonTextChar"/>
    <w:uiPriority w:val="99"/>
    <w:semiHidden/>
    <w:unhideWhenUsed/>
    <w:rsid w:val="00876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B03"/>
    <w:rPr>
      <w:rFonts w:ascii="Segoe UI" w:hAnsi="Segoe UI" w:cs="Segoe UI"/>
      <w:sz w:val="18"/>
      <w:szCs w:val="18"/>
    </w:rPr>
  </w:style>
  <w:style w:type="paragraph" w:styleId="TOCHeading">
    <w:name w:val="TOC Heading"/>
    <w:basedOn w:val="Heading1"/>
    <w:next w:val="Normal"/>
    <w:uiPriority w:val="39"/>
    <w:unhideWhenUsed/>
    <w:qFormat/>
    <w:rsid w:val="00876B03"/>
    <w:pPr>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876B03"/>
    <w:pPr>
      <w:spacing w:after="100"/>
    </w:pPr>
  </w:style>
  <w:style w:type="paragraph" w:styleId="TOC2">
    <w:name w:val="toc 2"/>
    <w:basedOn w:val="Normal"/>
    <w:next w:val="Normal"/>
    <w:autoRedefine/>
    <w:uiPriority w:val="39"/>
    <w:unhideWhenUsed/>
    <w:rsid w:val="00876B03"/>
    <w:pPr>
      <w:spacing w:after="100"/>
      <w:ind w:left="240"/>
    </w:pPr>
  </w:style>
  <w:style w:type="paragraph" w:styleId="TOC3">
    <w:name w:val="toc 3"/>
    <w:basedOn w:val="Normal"/>
    <w:next w:val="Normal"/>
    <w:autoRedefine/>
    <w:uiPriority w:val="39"/>
    <w:unhideWhenUsed/>
    <w:rsid w:val="00876B03"/>
    <w:pPr>
      <w:spacing w:after="100"/>
      <w:ind w:left="480"/>
    </w:pPr>
  </w:style>
  <w:style w:type="character" w:styleId="FollowedHyperlink">
    <w:name w:val="FollowedHyperlink"/>
    <w:basedOn w:val="DefaultParagraphFont"/>
    <w:uiPriority w:val="99"/>
    <w:semiHidden/>
    <w:unhideWhenUsed/>
    <w:rsid w:val="00FE26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bliocaeb.ca" TargetMode="External"/><Relationship Id="rId18" Type="http://schemas.openxmlformats.org/officeDocument/2006/relationships/hyperlink" Target="https://celalibrary.ca/newsletter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s://bibliocaeb.ca" TargetMode="External"/><Relationship Id="rId17" Type="http://schemas.openxmlformats.org/officeDocument/2006/relationships/hyperlink" Target="https://celalibrary.ca/designates?lang=fr"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elalibrary.ca/about-us/what-is-a-print-disability/copyright-and-print-disability?lang=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88BE21877C794E8C767319E61FFC96" ma:contentTypeVersion="12" ma:contentTypeDescription="Create a new document." ma:contentTypeScope="" ma:versionID="6dbb411332fa5b81167e56912530b1e5">
  <xsd:schema xmlns:xsd="http://www.w3.org/2001/XMLSchema" xmlns:xs="http://www.w3.org/2001/XMLSchema" xmlns:p="http://schemas.microsoft.com/office/2006/metadata/properties" xmlns:ns2="7a063f01-faea-4c9e-8a02-d223cffde0c5" xmlns:ns3="d8838bea-bcac-41ad-91f9-c646e9be633d" targetNamespace="http://schemas.microsoft.com/office/2006/metadata/properties" ma:root="true" ma:fieldsID="931ae5c923deccc5ecb959265225870c" ns2:_="" ns3:_="">
    <xsd:import namespace="7a063f01-faea-4c9e-8a02-d223cffde0c5"/>
    <xsd:import namespace="d8838bea-bcac-41ad-91f9-c646e9be6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63f01-faea-4c9e-8a02-d223cffde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38bea-bcac-41ad-91f9-c646e9be63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1B6C9-CD3D-4BE2-8A68-3DC6972FF31B}">
  <ds:schemaRefs>
    <ds:schemaRef ds:uri="http://schemas.microsoft.com/sharepoint/v3/contenttype/forms"/>
  </ds:schemaRefs>
</ds:datastoreItem>
</file>

<file path=customXml/itemProps2.xml><?xml version="1.0" encoding="utf-8"?>
<ds:datastoreItem xmlns:ds="http://schemas.openxmlformats.org/officeDocument/2006/customXml" ds:itemID="{21B89AEA-A0B7-412C-AFF5-F02FF14125B1}">
  <ds:schemaRefs>
    <ds:schemaRef ds:uri="http://schemas.openxmlformats.org/package/2006/metadata/core-properties"/>
    <ds:schemaRef ds:uri="7a063f01-faea-4c9e-8a02-d223cffde0c5"/>
    <ds:schemaRef ds:uri="http://www.w3.org/XML/1998/namespace"/>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d8838bea-bcac-41ad-91f9-c646e9be633d"/>
    <ds:schemaRef ds:uri="http://purl.org/dc/dcmitype/"/>
  </ds:schemaRefs>
</ds:datastoreItem>
</file>

<file path=customXml/itemProps3.xml><?xml version="1.0" encoding="utf-8"?>
<ds:datastoreItem xmlns:ds="http://schemas.openxmlformats.org/officeDocument/2006/customXml" ds:itemID="{4DFBE351-0B58-493B-A366-AC2E8423A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63f01-faea-4c9e-8a02-d223cffde0c5"/>
    <ds:schemaRef ds:uri="d8838bea-bcac-41ad-91f9-c646e9be6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481F8C-E94B-4261-8573-F8B85028A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2143</Words>
  <Characters>12219</Characters>
  <Application>Microsoft Office Word</Application>
  <DocSecurity>0</DocSecurity>
  <Lines>101</Lines>
  <Paragraphs>28</Paragraphs>
  <ScaleCrop>false</ScaleCrop>
  <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Breau</dc:creator>
  <cp:keywords/>
  <dc:description/>
  <cp:lastModifiedBy>Rachel Breau</cp:lastModifiedBy>
  <cp:revision>2</cp:revision>
  <dcterms:created xsi:type="dcterms:W3CDTF">2021-01-07T19:14:00Z</dcterms:created>
  <dcterms:modified xsi:type="dcterms:W3CDTF">2021-01-07T19:14:00Z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0x0101007388BE21877C794E8C767319E61FFC96</vt:lpwstr>
  </property>
</Properties>
</file>